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208" w:rsidRPr="001B5181" w:rsidRDefault="00C56208">
      <w:pPr>
        <w:rPr>
          <w:b/>
        </w:rPr>
      </w:pPr>
      <w:bookmarkStart w:id="0" w:name="_GoBack"/>
      <w:bookmarkEnd w:id="0"/>
      <w:r w:rsidRPr="001B5181">
        <w:rPr>
          <w:b/>
        </w:rPr>
        <w:t>Documentation of AVATAR Technical Assistance Phone Conversation</w:t>
      </w:r>
    </w:p>
    <w:p w:rsidR="00C56208" w:rsidRDefault="00C56208">
      <w:r w:rsidRPr="001B5181">
        <w:rPr>
          <w:b/>
        </w:rPr>
        <w:t>Participants</w:t>
      </w:r>
      <w:r>
        <w:t xml:space="preserve">:  Karan </w:t>
      </w:r>
      <w:proofErr w:type="spellStart"/>
      <w:r>
        <w:t>Duwe</w:t>
      </w:r>
      <w:proofErr w:type="spellEnd"/>
      <w:r>
        <w:t>, ECS Region 15, and Mary Harris, AVATAR</w:t>
      </w:r>
    </w:p>
    <w:p w:rsidR="00C56208" w:rsidRDefault="00C56208">
      <w:r w:rsidRPr="001B5181">
        <w:rPr>
          <w:b/>
        </w:rPr>
        <w:t>Date:</w:t>
      </w:r>
      <w:r>
        <w:t xml:space="preserve">   Nov. 12, 2012                           </w:t>
      </w:r>
      <w:r w:rsidRPr="001B5181">
        <w:rPr>
          <w:b/>
        </w:rPr>
        <w:t>Time:</w:t>
      </w:r>
      <w:r>
        <w:t xml:space="preserve"> 2:30- 3:00 p.m.</w:t>
      </w:r>
    </w:p>
    <w:p w:rsidR="00C56208" w:rsidRPr="001B5181" w:rsidRDefault="00C56208" w:rsidP="001B5181">
      <w:pPr>
        <w:spacing w:after="0"/>
        <w:rPr>
          <w:b/>
        </w:rPr>
      </w:pPr>
      <w:r w:rsidRPr="001B5181">
        <w:rPr>
          <w:b/>
        </w:rPr>
        <w:t xml:space="preserve">Status of documentation:  </w:t>
      </w:r>
    </w:p>
    <w:p w:rsidR="00C56208" w:rsidRDefault="00C56208" w:rsidP="001B5181">
      <w:r w:rsidRPr="001B5181">
        <w:t xml:space="preserve">Karan had a couple of </w:t>
      </w:r>
      <w:r>
        <w:t xml:space="preserve">questions about the region’s Data PowerPoint: On the THECB tables of first year grades of students from your three high schools, all three high schools have the same data.  Is this a problem with the PowerPoint or maybe with the CB data?  In your section on performance of transfer students with and without developmental education, some of these tables may not have enough students represented to be meaningful.  Mary let Karan know it is okay to delete slides that don’t tell you much. Region 15 may have to change the date for their next meeting. </w:t>
      </w:r>
    </w:p>
    <w:p w:rsidR="00C56208" w:rsidRPr="001B5181" w:rsidRDefault="00C56208" w:rsidP="001B5181">
      <w:pPr>
        <w:spacing w:after="0"/>
        <w:rPr>
          <w:b/>
        </w:rPr>
      </w:pPr>
      <w:r w:rsidRPr="001B5181">
        <w:rPr>
          <w:b/>
        </w:rPr>
        <w:t xml:space="preserve">Topics discussed: </w:t>
      </w:r>
    </w:p>
    <w:p w:rsidR="00C56208" w:rsidRDefault="00C56208" w:rsidP="001B5181">
      <w:pPr>
        <w:spacing w:after="0"/>
      </w:pPr>
      <w:r w:rsidRPr="001B5181">
        <w:rPr>
          <w:b/>
        </w:rPr>
        <w:tab/>
      </w:r>
      <w:r>
        <w:t xml:space="preserve">Meetings were held on 9/11/2012, 10/11/2012, and 11/8/2012 at 3 p.m.  The team members and partners plan to meet monthly. High school ELA teachers attended the third meeting.  The team plans to add middle school teachers, whose students may be engaged in dual credit, at next meeting. This meeting will happen in December. </w:t>
      </w:r>
    </w:p>
    <w:p w:rsidR="00C56208" w:rsidRDefault="00C56208" w:rsidP="001B5181">
      <w:pPr>
        <w:spacing w:after="0"/>
      </w:pPr>
      <w:r>
        <w:tab/>
        <w:t xml:space="preserve">Karan reported some concern about what college readiness really means, especially for students </w:t>
      </w:r>
      <w:proofErr w:type="gramStart"/>
      <w:r>
        <w:t>whose</w:t>
      </w:r>
      <w:proofErr w:type="gramEnd"/>
      <w:r>
        <w:t xml:space="preserve"> state test scores indicate college readiness. For example, will passing the STAAR indicate college readiness? Karan reported a need for common vocabulary, expectations, grading within the Region 15 pipeline. Also, there is a concern whether students who earn dual credit for high school English are getting the same experience as those students that earn credit through taking the ENGL 1301 course. The three high schools involved have different resources available for use with getting students college ready.  Examples include differences in computer access, use of Turn it in, etc.  Also, there are differences between K-12 and higher education systems in their responses to student disabilities, academic support, and others.</w:t>
      </w:r>
    </w:p>
    <w:p w:rsidR="00C56208" w:rsidRDefault="00C56208" w:rsidP="001B5181">
      <w:pPr>
        <w:spacing w:after="0"/>
      </w:pPr>
      <w:r>
        <w:tab/>
        <w:t xml:space="preserve">The region’s focus is on composition and not on literature. Karan reported that </w:t>
      </w:r>
      <w:proofErr w:type="spellStart"/>
      <w:r>
        <w:t>is</w:t>
      </w:r>
      <w:proofErr w:type="spellEnd"/>
      <w:r>
        <w:t xml:space="preserve"> was great to have conversation but hard to come to closure.  Their main goal is the produce a resource document that can be used by instructors at all levels in the region. The regional group is debating whether there should there be a common scoring rubric. Mary committed to sharing rubrics including the one to be used for the STAAR.</w:t>
      </w:r>
    </w:p>
    <w:p w:rsidR="00C56208" w:rsidRDefault="00C56208" w:rsidP="001B5181">
      <w:pPr>
        <w:spacing w:after="0"/>
      </w:pPr>
    </w:p>
    <w:p w:rsidR="00C56208" w:rsidRPr="001B5181" w:rsidRDefault="00C56208">
      <w:pPr>
        <w:rPr>
          <w:b/>
        </w:rPr>
      </w:pPr>
      <w:r w:rsidRPr="001B5181">
        <w:rPr>
          <w:b/>
        </w:rPr>
        <w:t>Follow-up actions:</w:t>
      </w:r>
    </w:p>
    <w:p w:rsidR="00C56208" w:rsidRDefault="00C56208">
      <w:r>
        <w:t>Mary said she would send any resources about possible common rubrics.</w:t>
      </w:r>
    </w:p>
    <w:sectPr w:rsidR="00C56208" w:rsidSect="00B22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D59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1A0160"/>
    <w:rsid w:val="001B5181"/>
    <w:rsid w:val="002F3139"/>
    <w:rsid w:val="003E411B"/>
    <w:rsid w:val="00426750"/>
    <w:rsid w:val="0061232C"/>
    <w:rsid w:val="00665741"/>
    <w:rsid w:val="007964EB"/>
    <w:rsid w:val="00817C8C"/>
    <w:rsid w:val="00B22C4B"/>
    <w:rsid w:val="00C56208"/>
    <w:rsid w:val="00C63F03"/>
    <w:rsid w:val="00F514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4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3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Documentation of AVATAR Technical Assistance Phone Conversation</vt:lpstr>
    </vt:vector>
  </TitlesOfParts>
  <Company>University of North Texas</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of AVATAR Technical Assistance Phone Conversation</dc:title>
  <dc:creator>Harris, Mary</dc:creator>
  <cp:lastModifiedBy>Quinn, Kerry</cp:lastModifiedBy>
  <cp:revision>2</cp:revision>
  <dcterms:created xsi:type="dcterms:W3CDTF">2012-11-28T15:25:00Z</dcterms:created>
  <dcterms:modified xsi:type="dcterms:W3CDTF">2012-11-28T15:25:00Z</dcterms:modified>
</cp:coreProperties>
</file>