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Conversation</w:t>
      </w:r>
    </w:p>
    <w:p w:rsidR="00665741" w:rsidRDefault="00665741">
      <w:r>
        <w:t xml:space="preserve">Participants:  </w:t>
      </w:r>
      <w:proofErr w:type="spellStart"/>
      <w:r w:rsidR="00EB23DA">
        <w:t>R</w:t>
      </w:r>
      <w:r w:rsidR="00B32E0B">
        <w:t>avae</w:t>
      </w:r>
      <w:proofErr w:type="spellEnd"/>
      <w:r w:rsidR="00B32E0B">
        <w:t xml:space="preserve"> </w:t>
      </w:r>
      <w:proofErr w:type="spellStart"/>
      <w:r w:rsidR="00B32E0B">
        <w:t>Shaeffer</w:t>
      </w:r>
      <w:proofErr w:type="spellEnd"/>
      <w:r w:rsidR="00426750">
        <w:t xml:space="preserve">, ECS Region </w:t>
      </w:r>
      <w:r w:rsidR="00B32E0B">
        <w:t>20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7D7E49">
        <w:t>Wed.</w:t>
      </w:r>
      <w:r w:rsidR="00B2310D">
        <w:t xml:space="preserve"> </w:t>
      </w:r>
      <w:r w:rsidR="007D7E49">
        <w:t>May 15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7D7E49">
        <w:t>9:00-9:30 a.m.</w:t>
      </w:r>
    </w:p>
    <w:p w:rsidR="00426750" w:rsidRPr="00153831" w:rsidRDefault="002F3139">
      <w:pPr>
        <w:rPr>
          <w:b/>
        </w:rPr>
      </w:pPr>
      <w:r w:rsidRPr="00153831">
        <w:rPr>
          <w:b/>
        </w:rPr>
        <w:t>Status of documentation:</w:t>
      </w:r>
      <w:r w:rsidR="000302D5" w:rsidRPr="00153831">
        <w:rPr>
          <w:b/>
        </w:rPr>
        <w:t xml:space="preserve">  </w:t>
      </w:r>
    </w:p>
    <w:p w:rsidR="00153831" w:rsidRDefault="00153831" w:rsidP="00F514AC">
      <w:pPr>
        <w:pStyle w:val="ListParagraph"/>
        <w:numPr>
          <w:ilvl w:val="0"/>
          <w:numId w:val="2"/>
        </w:numPr>
      </w:pPr>
      <w:r>
        <w:t>Are some March notes missing?</w:t>
      </w:r>
    </w:p>
    <w:p w:rsidR="00F514AC" w:rsidRDefault="007D7E49" w:rsidP="00F514AC">
      <w:pPr>
        <w:pStyle w:val="ListParagraph"/>
        <w:numPr>
          <w:ilvl w:val="0"/>
          <w:numId w:val="2"/>
        </w:numPr>
      </w:pPr>
      <w:r>
        <w:t>The website was updated by the Region’s Career and College Readiness website w</w:t>
      </w:r>
      <w:r w:rsidR="00153831">
        <w:t xml:space="preserve">hich </w:t>
      </w:r>
      <w:r>
        <w:t>inc</w:t>
      </w:r>
      <w:r w:rsidR="00153831">
        <w:t>l</w:t>
      </w:r>
      <w:r>
        <w:t>udes an</w:t>
      </w:r>
      <w:r w:rsidR="006350A9">
        <w:t>nouncement of the April 17 forum and of guidelines for forming a collaborative.  It was not clear to me how or whether the VAT was involved in the forum</w:t>
      </w:r>
      <w:r w:rsidR="00153831">
        <w:t>.</w:t>
      </w:r>
      <w:r w:rsidR="006350A9">
        <w:t xml:space="preserve"> </w:t>
      </w:r>
      <w:proofErr w:type="gramStart"/>
      <w:r w:rsidR="006350A9">
        <w:t>but</w:t>
      </w:r>
      <w:proofErr w:type="gramEnd"/>
      <w:r w:rsidR="006350A9">
        <w:t xml:space="preserve"> they will be in math “unwrapping” and vertical alignment sessions planned for May 21-22 and 24.</w:t>
      </w:r>
    </w:p>
    <w:p w:rsidR="00153831" w:rsidRDefault="00153831" w:rsidP="00F514AC">
      <w:pPr>
        <w:pStyle w:val="ListParagraph"/>
        <w:numPr>
          <w:ilvl w:val="0"/>
          <w:numId w:val="2"/>
        </w:numPr>
      </w:pPr>
      <w:r>
        <w:t xml:space="preserve">Are there minutes from the April 24 </w:t>
      </w:r>
      <w:proofErr w:type="spellStart"/>
      <w:r>
        <w:t>clecbration</w:t>
      </w:r>
      <w:proofErr w:type="spellEnd"/>
      <w:r>
        <w:t>?</w:t>
      </w:r>
    </w:p>
    <w:p w:rsidR="00665741" w:rsidRPr="00153831" w:rsidRDefault="00665741">
      <w:pPr>
        <w:rPr>
          <w:b/>
        </w:rPr>
      </w:pPr>
      <w:r w:rsidRPr="00153831">
        <w:rPr>
          <w:b/>
        </w:rPr>
        <w:t>Topics discussed:</w:t>
      </w:r>
    </w:p>
    <w:p w:rsidR="006350A9" w:rsidRDefault="00B32E0B" w:rsidP="000302D5">
      <w:pPr>
        <w:pStyle w:val="ListParagraph"/>
        <w:numPr>
          <w:ilvl w:val="0"/>
          <w:numId w:val="1"/>
        </w:numPr>
      </w:pPr>
      <w:proofErr w:type="spellStart"/>
      <w:r>
        <w:t>Harlandale</w:t>
      </w:r>
      <w:proofErr w:type="spellEnd"/>
      <w:r>
        <w:t xml:space="preserve"> </w:t>
      </w:r>
      <w:r w:rsidR="006350A9">
        <w:t>teachers have not been released due to testing, and the district curriculum director is lea</w:t>
      </w:r>
      <w:r w:rsidR="000D31B2">
        <w:t>ving,</w:t>
      </w:r>
      <w:r w:rsidR="006350A9">
        <w:t xml:space="preserve"> but </w:t>
      </w:r>
      <w:r w:rsidR="000D31B2">
        <w:t xml:space="preserve">she </w:t>
      </w:r>
      <w:r w:rsidR="006350A9">
        <w:t xml:space="preserve">scheduled activities through August (2013 or 2014?).  </w:t>
      </w:r>
    </w:p>
    <w:p w:rsidR="008C5A21" w:rsidRDefault="008C5A21" w:rsidP="000302D5">
      <w:pPr>
        <w:pStyle w:val="ListParagraph"/>
        <w:numPr>
          <w:ilvl w:val="0"/>
          <w:numId w:val="1"/>
        </w:numPr>
      </w:pPr>
      <w:r>
        <w:t xml:space="preserve">The agenda of the April 17 CCR </w:t>
      </w:r>
      <w:proofErr w:type="gramStart"/>
      <w:r>
        <w:t>forum</w:t>
      </w:r>
      <w:proofErr w:type="gramEnd"/>
      <w:r>
        <w:t xml:space="preserve"> included CCR Modules on Project Share.  (What is the source of these?)  CCR events announced included the UTSA P-29 summit to be held June 14 and the Region 20 Keystone Conference, June 28.  Vertical alignment is one topic featured in the forum.  </w:t>
      </w:r>
    </w:p>
    <w:p w:rsidR="00AF26D2" w:rsidRDefault="000D31B2" w:rsidP="000302D5">
      <w:pPr>
        <w:pStyle w:val="ListParagraph"/>
        <w:numPr>
          <w:ilvl w:val="0"/>
          <w:numId w:val="1"/>
        </w:numPr>
      </w:pPr>
      <w:r>
        <w:t xml:space="preserve">The consensus of </w:t>
      </w:r>
      <w:r w:rsidR="00C15964">
        <w:t xml:space="preserve">ESC </w:t>
      </w:r>
      <w:r>
        <w:t xml:space="preserve">leaders </w:t>
      </w:r>
      <w:r w:rsidR="008C5A21">
        <w:t xml:space="preserve">who </w:t>
      </w:r>
      <w:r w:rsidR="00C15964">
        <w:t>observ</w:t>
      </w:r>
      <w:r w:rsidR="008C5A21">
        <w:t>ed</w:t>
      </w:r>
      <w:r w:rsidR="00C15964">
        <w:t xml:space="preserve"> AVATAR </w:t>
      </w:r>
      <w:r>
        <w:t xml:space="preserve">and </w:t>
      </w:r>
      <w:r w:rsidR="00C15964">
        <w:t>Pathways</w:t>
      </w:r>
      <w:r>
        <w:t xml:space="preserve"> is that teachers may lack deep understanding of the content of the TEKS.   “</w:t>
      </w:r>
      <w:proofErr w:type="gramStart"/>
      <w:r>
        <w:t>Unwrapping</w:t>
      </w:r>
      <w:proofErr w:type="gramEnd"/>
      <w:r>
        <w:t xml:space="preserve"> the standards” addresses vertical alignment through examination of the TEKS with leadership from </w:t>
      </w:r>
      <w:r w:rsidR="008C5A21">
        <w:t>content</w:t>
      </w:r>
      <w:r>
        <w:t xml:space="preserve"> specialists.  This is the purpose of </w:t>
      </w:r>
      <w:r w:rsidR="00C15964">
        <w:t xml:space="preserve">an </w:t>
      </w:r>
      <w:r>
        <w:t>event</w:t>
      </w:r>
      <w:r w:rsidR="00C15964">
        <w:t xml:space="preserve"> planned May 21-22 for grades K-8</w:t>
      </w:r>
      <w:r>
        <w:t>.</w:t>
      </w:r>
      <w:r w:rsidR="00AF26D2">
        <w:t xml:space="preserve">  </w:t>
      </w:r>
      <w:r w:rsidR="008C5A21">
        <w:t xml:space="preserve"> (This is also linked, I think, to another grant of the ESC, but I’m not sure what this is.</w:t>
      </w:r>
      <w:r w:rsidR="00D4034C">
        <w:t xml:space="preserve"> TIPS?</w:t>
      </w:r>
      <w:r w:rsidR="008C5A21">
        <w:t>)</w:t>
      </w:r>
    </w:p>
    <w:p w:rsidR="00C15964" w:rsidRDefault="00C15964" w:rsidP="000302D5">
      <w:pPr>
        <w:pStyle w:val="ListParagraph"/>
        <w:numPr>
          <w:ilvl w:val="0"/>
          <w:numId w:val="1"/>
        </w:numPr>
      </w:pPr>
      <w:r>
        <w:t>A celebration of all stakeholders is scheduled for May 24.</w:t>
      </w:r>
    </w:p>
    <w:p w:rsidR="00C15964" w:rsidRDefault="00C15964" w:rsidP="000302D5">
      <w:pPr>
        <w:pStyle w:val="ListParagraph"/>
        <w:numPr>
          <w:ilvl w:val="0"/>
          <w:numId w:val="1"/>
        </w:numPr>
      </w:pPr>
      <w:r>
        <w:t xml:space="preserve">Possible products associated with AVATAR are the training processes, the mix of participants with focus on K-12 and higher education collaboration, and the ability for teams to choose their own priorities.  Desirable for AVATAR and Pathways to work together.  </w:t>
      </w:r>
    </w:p>
    <w:p w:rsidR="008C5A21" w:rsidRDefault="008C5A21" w:rsidP="000302D5">
      <w:pPr>
        <w:pStyle w:val="ListParagraph"/>
        <w:numPr>
          <w:ilvl w:val="0"/>
          <w:numId w:val="1"/>
        </w:numPr>
      </w:pPr>
      <w:r>
        <w:t xml:space="preserve">I noticed that the ESC is also promoting use of the College and Career Readiness Planning Profile as part of district training processes.  </w:t>
      </w:r>
    </w:p>
    <w:p w:rsidR="00C15964" w:rsidRDefault="00C15964" w:rsidP="000302D5">
      <w:pPr>
        <w:pStyle w:val="ListParagraph"/>
        <w:numPr>
          <w:ilvl w:val="0"/>
          <w:numId w:val="1"/>
        </w:numPr>
      </w:pPr>
      <w:r>
        <w:t xml:space="preserve">A rewarding aspect of the Region 20 work was the collaboration of math and ELAR.  STAAR and EOC were the focus, which is much needed by </w:t>
      </w:r>
      <w:proofErr w:type="spellStart"/>
      <w:r>
        <w:t>Harlendale</w:t>
      </w:r>
      <w:proofErr w:type="spellEnd"/>
      <w:r>
        <w:t>.</w:t>
      </w:r>
    </w:p>
    <w:p w:rsidR="00C15964" w:rsidRDefault="00C15964" w:rsidP="000302D5">
      <w:pPr>
        <w:pStyle w:val="ListParagraph"/>
        <w:numPr>
          <w:ilvl w:val="0"/>
          <w:numId w:val="1"/>
        </w:numPr>
      </w:pPr>
      <w:r>
        <w:t>Higher education participants need to have a disposition for this sort of collaboration.  A mutual action plan can be developed only when participants feel there is equity.</w:t>
      </w:r>
    </w:p>
    <w:p w:rsidR="00AF26D2" w:rsidRDefault="00153831" w:rsidP="000302D5">
      <w:pPr>
        <w:pStyle w:val="ListParagraph"/>
        <w:numPr>
          <w:ilvl w:val="0"/>
          <w:numId w:val="1"/>
        </w:numPr>
      </w:pPr>
      <w:r>
        <w:t xml:space="preserve">In Region 20, conversation for next year has started is but not far along.  What is missing is a big picture that can empower the teachers, along with the face to face conversation.   (Is the motivation </w:t>
      </w:r>
      <w:r w:rsidR="00D4034C">
        <w:t>of</w:t>
      </w:r>
      <w:r>
        <w:t xml:space="preserve"> high school and higher education teachers the same for this work?)</w:t>
      </w:r>
    </w:p>
    <w:p w:rsidR="00153831" w:rsidRDefault="00153831"/>
    <w:p w:rsidR="00665741" w:rsidRPr="00153831" w:rsidRDefault="00665741">
      <w:pPr>
        <w:rPr>
          <w:b/>
        </w:rPr>
      </w:pPr>
      <w:r w:rsidRPr="00153831">
        <w:rPr>
          <w:b/>
        </w:rPr>
        <w:lastRenderedPageBreak/>
        <w:t>Follow-up actions:</w:t>
      </w:r>
    </w:p>
    <w:p w:rsidR="00BC7E1C" w:rsidRDefault="00153831">
      <w:r>
        <w:t>Notes from this conversation suggest key points for discussion on June 18.</w:t>
      </w:r>
    </w:p>
    <w:p w:rsidR="00153831" w:rsidRDefault="00153831">
      <w:r>
        <w:t xml:space="preserve">We need to make sure that records of </w:t>
      </w:r>
      <w:r w:rsidR="00D4034C">
        <w:t xml:space="preserve">the </w:t>
      </w:r>
      <w:r>
        <w:t>meeting</w:t>
      </w:r>
      <w:r w:rsidR="00D4034C">
        <w:t>s</w:t>
      </w:r>
      <w:r>
        <w:t xml:space="preserve"> are up to date.  </w:t>
      </w:r>
    </w:p>
    <w:sectPr w:rsidR="0015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0D31B2"/>
    <w:rsid w:val="00153831"/>
    <w:rsid w:val="001A0160"/>
    <w:rsid w:val="002F3139"/>
    <w:rsid w:val="003564AC"/>
    <w:rsid w:val="00376F8B"/>
    <w:rsid w:val="003E411B"/>
    <w:rsid w:val="00426750"/>
    <w:rsid w:val="0061232C"/>
    <w:rsid w:val="00613BA3"/>
    <w:rsid w:val="006350A9"/>
    <w:rsid w:val="00665741"/>
    <w:rsid w:val="007267BD"/>
    <w:rsid w:val="00756E70"/>
    <w:rsid w:val="007964EB"/>
    <w:rsid w:val="007D7E49"/>
    <w:rsid w:val="00836A6C"/>
    <w:rsid w:val="008B791A"/>
    <w:rsid w:val="008C5A21"/>
    <w:rsid w:val="00A01112"/>
    <w:rsid w:val="00AA0B13"/>
    <w:rsid w:val="00AF26D2"/>
    <w:rsid w:val="00B2310D"/>
    <w:rsid w:val="00B32E0B"/>
    <w:rsid w:val="00BC7E1C"/>
    <w:rsid w:val="00C15964"/>
    <w:rsid w:val="00C63F03"/>
    <w:rsid w:val="00D4034C"/>
    <w:rsid w:val="00D75323"/>
    <w:rsid w:val="00DA40CF"/>
    <w:rsid w:val="00EB23DA"/>
    <w:rsid w:val="00F514AC"/>
    <w:rsid w:val="00F728E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2013-06-15T18:42:00Z</dcterms:created>
  <dcterms:modified xsi:type="dcterms:W3CDTF">2013-06-15T18:42:00Z</dcterms:modified>
</cp:coreProperties>
</file>