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68B4D" w14:textId="77777777" w:rsidR="00C357A7" w:rsidRPr="007C1330" w:rsidRDefault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FAQ for AVATAR College Preparatory Course Project</w:t>
      </w:r>
    </w:p>
    <w:p w14:paraId="354AEAE8" w14:textId="77777777" w:rsidR="007C1330" w:rsidRDefault="007C133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228945" w14:textId="77777777" w:rsidR="00C357A7" w:rsidRPr="007C1330" w:rsidRDefault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What is the work of a</w:t>
      </w:r>
      <w:r w:rsidR="000A6EA8"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AVATAR CPC</w:t>
      </w: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coordinator?</w:t>
      </w:r>
      <w:r w:rsidR="009D6CBB"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(12/9/2014)</w:t>
      </w:r>
    </w:p>
    <w:p w14:paraId="45F8DE61" w14:textId="591C9D9A" w:rsidR="000A6EA8" w:rsidRDefault="000A6EA8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coordinator guides the collaborative development of College Preparatory Courses 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(CPCs)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defined in HB5 and </w:t>
      </w:r>
      <w:r w:rsidR="00F03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agreements related to their offering by ISDs.  Although some AVA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coordinators work with partnerships that include all school districts in 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region, this is not required</w:t>
      </w:r>
      <w:r w:rsidR="00F03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project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There is need to 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a partnership 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includes at least one ISD, one 2-year college, one 4-year college, and a P-16 Council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, within it,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Vertical Alignment Teams (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VATs)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ELA and Mathematics.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VATs develop 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>course c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urriculum by discipline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partnership agrees to Memoranda of Understanding (MOUs) for the offering of CPCs by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ISDs. 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coordinator guides 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>the partnership and its subgroups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facilitating critical conversations about the vertical alignment needed to promote st</w:t>
      </w:r>
      <w:r w:rsidR="00F03688">
        <w:rPr>
          <w:rFonts w:ascii="Times New Roman" w:hAnsi="Times New Roman" w:cs="Times New Roman"/>
          <w:color w:val="000000" w:themeColor="text1"/>
          <w:sz w:val="24"/>
          <w:szCs w:val="24"/>
        </w:rPr>
        <w:t>udent readiness and success, helps to keep the partnership moving toward its goals, and manages the resources associated with the project.</w:t>
      </w:r>
    </w:p>
    <w:p w14:paraId="4880F636" w14:textId="4788CD45" w:rsidR="00DB73A5" w:rsidRDefault="00DB73A5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3A5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6637B54B" wp14:editId="0232E74D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620B" w14:textId="77777777" w:rsidR="00DB73A5" w:rsidRPr="007C1330" w:rsidRDefault="00DB73A5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7FF8F" w14:textId="71DA85CD" w:rsidR="00C357A7" w:rsidRPr="007C1330" w:rsidRDefault="00C357A7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is variation in </w:t>
      </w:r>
      <w:r w:rsidR="00F03688">
        <w:rPr>
          <w:rFonts w:ascii="Times New Roman" w:hAnsi="Times New Roman" w:cs="Times New Roman"/>
          <w:color w:val="000000" w:themeColor="text1"/>
          <w:sz w:val="24"/>
          <w:szCs w:val="24"/>
        </w:rPr>
        <w:t>work with CPCs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the state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 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ISDs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some regions already offering 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CPC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courses and 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ISDs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other regions just beginning to learn about this mandate of HB5.  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work of beginning 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partnership</w:t>
      </w:r>
      <w:r w:rsidR="00981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is to 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syllabi and 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>related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for fall offering of courses</w:t>
      </w:r>
      <w:r w:rsidR="00981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will well serve local students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your partnership 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is already in place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work may include removing barriers to implementation of </w:t>
      </w:r>
      <w:r w:rsidR="00981310">
        <w:rPr>
          <w:rFonts w:ascii="Times New Roman" w:hAnsi="Times New Roman" w:cs="Times New Roman"/>
          <w:color w:val="000000" w:themeColor="text1"/>
          <w:sz w:val="24"/>
          <w:szCs w:val="24"/>
        </w:rPr>
        <w:t>CPCs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</w:t>
      </w:r>
      <w:r w:rsidR="00DB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evidence of 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the readin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ess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success of 2014-15 students 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0A6EA8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promote better alignment of the curriculum.</w:t>
      </w:r>
    </w:p>
    <w:p w14:paraId="5194065C" w14:textId="77777777" w:rsidR="007C1330" w:rsidRDefault="007C1330" w:rsidP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C4E98A" w14:textId="77777777" w:rsidR="00C357A7" w:rsidRPr="007C1330" w:rsidRDefault="00C357A7" w:rsidP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How do regions generally spend their grant money </w:t>
      </w:r>
      <w:r w:rsidR="000A6EA8"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vertical alignment?</w:t>
      </w:r>
      <w:r w:rsid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(12/1/2014)</w:t>
      </w:r>
    </w:p>
    <w:p w14:paraId="3B401F1C" w14:textId="5C86D22A" w:rsidR="000A6EA8" w:rsidRPr="007C1330" w:rsidRDefault="000A6EA8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Grant funds are commonly used for meeting expenses such as food and resource materials, stipends or substitute pay for </w:t>
      </w:r>
      <w:r w:rsidR="00B91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 and Mathematics VAT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participants, salary and fringe benefits for specialists, travel to meetings or related conferences, 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professional development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expenses such as speakers</w:t>
      </w:r>
      <w:r w:rsidR="00B91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materials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981310">
        <w:rPr>
          <w:rFonts w:ascii="Times New Roman" w:hAnsi="Times New Roman" w:cs="Times New Roman"/>
          <w:color w:val="000000" w:themeColor="text1"/>
          <w:sz w:val="24"/>
          <w:szCs w:val="24"/>
        </w:rPr>
        <w:t>Ex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xpenditure</w:t>
      </w:r>
      <w:r w:rsidR="0098131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identified with collaboration to </w:t>
      </w:r>
      <w:r w:rsidR="00F03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 and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improve vertical alignment of CPCs</w:t>
      </w:r>
      <w:r w:rsidR="004C75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F6560E" w14:textId="77777777" w:rsidR="007C1330" w:rsidRDefault="007C133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502B9A" w14:textId="77777777" w:rsidR="00C357A7" w:rsidRPr="007C1330" w:rsidRDefault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Must all the listed members of a partnership (ISD, 2-year college, 4-year college, P-16 Council) be included?</w:t>
      </w:r>
      <w:r w:rsidR="00F03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(12/9/2014)</w:t>
      </w:r>
    </w:p>
    <w:p w14:paraId="7CA5AEF3" w14:textId="77777777" w:rsidR="009D6CBB" w:rsidRDefault="00C357A7" w:rsidP="00DD3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P-16 Councils may not exist in every community, leading to need to find other workforce partners.  </w:t>
      </w:r>
    </w:p>
    <w:p w14:paraId="7B3591CA" w14:textId="77777777" w:rsidR="0004022F" w:rsidRPr="00DD3578" w:rsidRDefault="0004022F" w:rsidP="0004022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6F9C7" w14:textId="77777777" w:rsidR="000A6EA8" w:rsidRPr="00DD3578" w:rsidRDefault="009D6CBB" w:rsidP="00DD3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A6EA8" w:rsidRPr="00DD3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is desirable that a </w:t>
      </w:r>
      <w:r w:rsidR="00C357A7" w:rsidRPr="00DD3578">
        <w:rPr>
          <w:rFonts w:ascii="Times New Roman" w:hAnsi="Times New Roman" w:cs="Times New Roman"/>
          <w:color w:val="000000" w:themeColor="text1"/>
          <w:sz w:val="24"/>
          <w:szCs w:val="24"/>
        </w:rPr>
        <w:t>partnership represent</w:t>
      </w:r>
      <w:r w:rsidR="000A6EA8" w:rsidRPr="00DD3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genuine feeder pattern so that participants recognize they share the same students. </w:t>
      </w:r>
      <w:r w:rsidRPr="00DD3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assess whether potential partners represent a feeder pattern, </w:t>
      </w:r>
      <w:r w:rsidR="00F03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may </w:t>
      </w:r>
      <w:r w:rsidRPr="00DD3578">
        <w:rPr>
          <w:rFonts w:ascii="Times New Roman" w:hAnsi="Times New Roman" w:cs="Times New Roman"/>
          <w:color w:val="000000" w:themeColor="text1"/>
          <w:sz w:val="24"/>
          <w:szCs w:val="24"/>
        </w:rPr>
        <w:t>check the data as follows.</w:t>
      </w:r>
    </w:p>
    <w:p w14:paraId="5F4929D2" w14:textId="77777777" w:rsidR="00C34C34" w:rsidRDefault="00DD3578" w:rsidP="00DD3578">
      <w:pPr>
        <w:pStyle w:val="Heading1"/>
        <w:spacing w:before="0" w:line="240" w:lineRule="auto"/>
        <w:ind w:left="720" w:hanging="720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  <w:r w:rsidR="00C34C34" w:rsidRPr="007C13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 find out where student</w:t>
      </w:r>
      <w:r w:rsidR="00F0368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C34C34" w:rsidRPr="007C13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from a given high school attend college, go to the Data Resources and Tools section of the </w:t>
      </w:r>
      <w:r w:rsidR="00F0368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Texas Higher Education Coordinating Board (</w:t>
      </w:r>
      <w:r w:rsidR="00C34C34" w:rsidRPr="007C13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THECB</w:t>
      </w:r>
      <w:r w:rsidR="00F0368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C34C34" w:rsidRPr="007C13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website.  Go to the High School to College (P-16) section in the upper right-hand corner, and click on </w:t>
      </w:r>
      <w:hyperlink r:id="rId6" w:history="1">
        <w:r w:rsidR="00C34C34" w:rsidRPr="007C1330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High School Graduates in Higher Education</w:t>
        </w:r>
      </w:hyperlink>
      <w:r w:rsidR="00C34C34" w:rsidRPr="007C13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Then enter </w:t>
      </w:r>
      <w:hyperlink r:id="rId7" w:history="1">
        <w:r w:rsidR="00C34C34" w:rsidRPr="007C1330">
          <w:rPr>
            <w:rStyle w:val="Hyperlink"/>
            <w:rFonts w:ascii="Times New Roman" w:eastAsia="Times New Roman" w:hAnsi="Times New Roman" w:cs="Times New Roman"/>
            <w:b w:val="0"/>
            <w:kern w:val="36"/>
            <w:sz w:val="24"/>
            <w:szCs w:val="24"/>
          </w:rPr>
          <w:t xml:space="preserve">High School Graduates Enrolled in Higher Education the Following Fall by High School County, School District, High School. </w:t>
        </w:r>
      </w:hyperlink>
      <w:r w:rsidR="00C34C34" w:rsidRPr="007C133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Select your year, county, and high school. </w:t>
      </w:r>
    </w:p>
    <w:p w14:paraId="14D65806" w14:textId="77777777" w:rsidR="007C1330" w:rsidRPr="007C1330" w:rsidRDefault="007C1330" w:rsidP="007C1330"/>
    <w:p w14:paraId="7DFBA5E2" w14:textId="3E2EF0C0" w:rsidR="0015261B" w:rsidRPr="007C1330" w:rsidRDefault="00DD3578" w:rsidP="00DD357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You can learn about transfer students within public higher education by looking a</w:t>
      </w:r>
      <w:r w:rsidR="007C133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reports </w:t>
      </w:r>
      <w:r w:rsidR="0015261B" w:rsidRPr="00F03688">
        <w:rPr>
          <w:rFonts w:ascii="Times New Roman" w:hAnsi="Times New Roman" w:cs="Times New Roman"/>
          <w:color w:val="000000" w:themeColor="text1"/>
          <w:sz w:val="24"/>
          <w:szCs w:val="24"/>
        </w:rPr>
        <w:t>on Academic Performance of Transfer Students</w:t>
      </w:r>
      <w:r w:rsidR="007C1330" w:rsidRPr="00F036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four-page reports are available for  2-year and 4-year 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>colleges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.  To get them, go to the Success menu on the THECB Data Resources an</w:t>
      </w:r>
      <w:r w:rsidR="007C1330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Tools website, and enter </w:t>
      </w:r>
      <w:hyperlink r:id="rId8" w:history="1">
        <w:r w:rsidR="0015261B" w:rsidRPr="007C1330">
          <w:rPr>
            <w:rStyle w:val="Hyperlink"/>
            <w:rFonts w:ascii="Times New Roman" w:hAnsi="Times New Roman" w:cs="Times New Roman"/>
            <w:sz w:val="24"/>
            <w:szCs w:val="24"/>
          </w:rPr>
          <w:t>Transfer Students’ Success</w:t>
        </w:r>
      </w:hyperlink>
    </w:p>
    <w:p w14:paraId="3A17C8C9" w14:textId="77777777" w:rsidR="0015261B" w:rsidRDefault="00DD3578" w:rsidP="00DD357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C1330">
        <w:rPr>
          <w:rFonts w:ascii="Times New Roman" w:hAnsi="Times New Roman" w:cs="Times New Roman"/>
          <w:color w:val="000000" w:themeColor="text1"/>
          <w:sz w:val="24"/>
          <w:szCs w:val="24"/>
        </w:rPr>
        <w:t>If you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r institution of interest is a receiver of transfer students, you may view their GPA ranges and retention rate</w:t>
      </w:r>
      <w:r w:rsidR="007C133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sender institution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various categories of student such as those who were enrolled or not enrolled in Developmental Education,</w:t>
      </w:r>
      <w:r w:rsidR="007C1330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those who completed 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AA and TA degrees at their first institution</w:t>
      </w:r>
      <w:r w:rsidR="007C1330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those 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left their first institutions having completed the core curriculum, those who met field of study requirements at their first institutions, and those who did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15261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 not complete certificates. </w:t>
      </w:r>
    </w:p>
    <w:p w14:paraId="3D7EA042" w14:textId="77777777" w:rsidR="0004022F" w:rsidRPr="007C1330" w:rsidRDefault="0004022F" w:rsidP="00DD357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6EAA1" w14:textId="77777777" w:rsidR="0015261B" w:rsidRPr="00DD3578" w:rsidRDefault="00DD3578" w:rsidP="00DD3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Finding the right contact at an institution of higher education may be difficult.  People with titles like provost, vice president for academic affairs, or director or dean of a college that includes the core curriculum are good 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>first choices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If you are having trouble making a contact, we may be able to help.  Private as well as public colleges 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involved if they 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receive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high schools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participating ISDs.</w:t>
      </w:r>
    </w:p>
    <w:p w14:paraId="78F3F67B" w14:textId="77777777" w:rsidR="00C34C34" w:rsidRPr="007C1330" w:rsidRDefault="00C34C34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3BE46" w14:textId="77777777" w:rsidR="00C357A7" w:rsidRPr="007C1330" w:rsidRDefault="00DD3578" w:rsidP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</w:t>
      </w:r>
      <w:r w:rsidR="00C357A7"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it possible for Vertical Alignments Teams to get </w:t>
      </w:r>
      <w:r w:rsidR="00040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C357A7"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report of responses to the items on the Texas Success Initiative (TSI) assessment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0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students in a</w:t>
      </w:r>
      <w:r w:rsidR="00040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particular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ISD</w:t>
      </w:r>
      <w:r w:rsidR="00C357A7"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040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(12/9/2014)</w:t>
      </w:r>
    </w:p>
    <w:p w14:paraId="3BE76B5B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Claudette Jenks from the THECB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responded.  She affirmed that the 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ISD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test administrators have access to the data and can run a report.</w:t>
      </w:r>
    </w:p>
    <w:p w14:paraId="380E596D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9897C7F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any team would like instruction on how their test administrator can run the reports, they may contact: </w:t>
      </w:r>
    </w:p>
    <w:p w14:paraId="4A79DC11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Chantel Reynolds</w:t>
      </w:r>
    </w:p>
    <w:p w14:paraId="3FFC6067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Senior Director of ACCUPLACER State &amp; Policy Initiatives</w:t>
      </w:r>
    </w:p>
    <w:p w14:paraId="500B1C4B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College Board</w:t>
      </w:r>
    </w:p>
    <w:p w14:paraId="55495105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45 Columbus Avenue</w:t>
      </w:r>
    </w:p>
    <w:p w14:paraId="78B61C9B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New York, NY 10023</w:t>
      </w:r>
    </w:p>
    <w:p w14:paraId="7D7466CF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512.636.1436</w:t>
      </w:r>
    </w:p>
    <w:p w14:paraId="759900D1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212.253.4061</w:t>
      </w:r>
    </w:p>
    <w:p w14:paraId="09C1483E" w14:textId="77777777" w:rsidR="00720732" w:rsidRPr="007C1330" w:rsidRDefault="00981310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7C1330" w:rsidRPr="007907E3">
          <w:rPr>
            <w:rStyle w:val="Hyperlink"/>
            <w:rFonts w:ascii="Times New Roman" w:hAnsi="Times New Roman" w:cs="Times New Roman"/>
            <w:sz w:val="24"/>
            <w:szCs w:val="24"/>
          </w:rPr>
          <w:t>creynolds@collegeboard.org</w:t>
        </w:r>
      </w:hyperlink>
    </w:p>
    <w:p w14:paraId="6430E622" w14:textId="1224CB54" w:rsidR="002E71C8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2F99146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 It is advised that teams start with the test administrators, but you may also contact at THECB :</w:t>
      </w:r>
    </w:p>
    <w:p w14:paraId="7B470BFC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Dr. Alan Bugbee</w:t>
      </w:r>
    </w:p>
    <w:p w14:paraId="6FA3AF6A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(512) 427-6244</w:t>
      </w:r>
    </w:p>
    <w:p w14:paraId="758D72DC" w14:textId="77777777" w:rsidR="00720732" w:rsidRPr="007C1330" w:rsidRDefault="00981310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720732" w:rsidRPr="007C133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Alan.Bugbee@thecb.state.tx.us</w:t>
        </w:r>
      </w:hyperlink>
    </w:p>
    <w:p w14:paraId="4E7C5DC7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4267EE0" w14:textId="77777777" w:rsidR="00720732" w:rsidRPr="007C1330" w:rsidRDefault="00720732" w:rsidP="00720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Bugbee can provide information regarding the reports </w:t>
      </w:r>
      <w:r w:rsidR="0004022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s well.</w:t>
      </w:r>
    </w:p>
    <w:p w14:paraId="23DE1A37" w14:textId="77777777" w:rsidR="00720732" w:rsidRPr="007C1330" w:rsidRDefault="00720732" w:rsidP="007207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AA0645C" w14:textId="77777777" w:rsidR="00C357A7" w:rsidRPr="007C1330" w:rsidRDefault="00C357A7" w:rsidP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What are the beginning and ending dates of the </w:t>
      </w:r>
      <w:r w:rsidR="00DD3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egions</w:t>
      </w:r>
      <w:r w:rsidR="00DD3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subcontracts </w:t>
      </w:r>
      <w:r w:rsidR="00DD3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development of College Preparatory Courses?</w:t>
      </w:r>
      <w:r w:rsidR="00040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(12/11/2014)</w:t>
      </w:r>
    </w:p>
    <w:p w14:paraId="1636CFA0" w14:textId="77777777" w:rsidR="00720732" w:rsidRPr="007C1330" w:rsidRDefault="0004022F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11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regions that have been part of AVATAR in the past 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received 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funding for 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CPC Project 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as amendment</w:t>
      </w:r>
      <w:r w:rsidR="00DD357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earlier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AVATAR grants from the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HECB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Dates of these subcontracts </w:t>
      </w:r>
      <w:bookmarkStart w:id="0" w:name="_GoBack"/>
      <w:bookmarkEnd w:id="0"/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vary.  Please address your request for information to </w:t>
      </w:r>
    </w:p>
    <w:p w14:paraId="4FC7FB6D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Claudette Jenks </w:t>
      </w:r>
    </w:p>
    <w:p w14:paraId="46055752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Assistant Director</w:t>
      </w:r>
    </w:p>
    <w:p w14:paraId="55F3ACA5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Division of P-16 Initiatives</w:t>
      </w:r>
    </w:p>
    <w:p w14:paraId="00331734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Texas Higher Education Coordinating Board</w:t>
      </w:r>
    </w:p>
    <w:p w14:paraId="430DD086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1200 East Anderson Lane</w:t>
      </w:r>
    </w:p>
    <w:p w14:paraId="04058C16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Austin, TX  78752</w:t>
      </w:r>
    </w:p>
    <w:p w14:paraId="63DBDCF7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 (512) 427-6529 office</w:t>
      </w:r>
    </w:p>
    <w:p w14:paraId="04B8D9AF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(512) 427-6444 fax</w:t>
      </w:r>
    </w:p>
    <w:p w14:paraId="4283BBE8" w14:textId="77777777" w:rsidR="009D6CBB" w:rsidRPr="0004022F" w:rsidRDefault="00981310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04022F" w:rsidRPr="00CF6E2C">
          <w:rPr>
            <w:rStyle w:val="Hyperlink"/>
            <w:rFonts w:ascii="Times New Roman" w:hAnsi="Times New Roman" w:cs="Times New Roman"/>
            <w:sz w:val="24"/>
            <w:szCs w:val="24"/>
          </w:rPr>
          <w:t>Claudette.jenks@thecb.state.tx.us</w:t>
        </w:r>
      </w:hyperlink>
      <w:r w:rsidR="009D6CBB" w:rsidRPr="0004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2CC8900" w14:textId="77777777" w:rsidR="00720732" w:rsidRPr="007C1330" w:rsidRDefault="00720732" w:rsidP="007207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B0970D" w14:textId="77777777" w:rsidR="00C357A7" w:rsidRPr="007C1330" w:rsidRDefault="00C357A7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Nine of the regions are receiving subcontract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UNT, which received 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$10</w:t>
      </w:r>
      <w:r w:rsidR="002E71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,000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THECB for this purpose.   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For these regions, the starting date</w:t>
      </w:r>
      <w:r w:rsidR="009D6CBB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subcontracts is </w:t>
      </w:r>
      <w:r w:rsidR="00720732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November 15, 2014, and the ending date is August 15, 2015. </w:t>
      </w:r>
    </w:p>
    <w:p w14:paraId="109F7D3B" w14:textId="77777777" w:rsidR="00C357A7" w:rsidRPr="007C1330" w:rsidRDefault="00C357A7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3FA0D" w14:textId="77777777" w:rsidR="00C357A7" w:rsidRPr="007C1330" w:rsidRDefault="00C357A7" w:rsidP="00C35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Who should receive monthly expenditure reports related to these AVATAR Projects?</w:t>
      </w:r>
      <w:r w:rsidR="00040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(12/9/2014)</w:t>
      </w:r>
    </w:p>
    <w:p w14:paraId="34ECB8B6" w14:textId="77777777" w:rsidR="00C357A7" w:rsidRPr="007C1330" w:rsidRDefault="009D6CBB" w:rsidP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>rantees in the original 11 regions should send the monthly reports to Dr. Booker (</w:t>
      </w:r>
      <w:hyperlink r:id="rId12" w:history="1">
        <w:r w:rsidR="00C357A7" w:rsidRPr="0004022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Jerel.Booker@thecb.state.tx.us</w:t>
        </w:r>
      </w:hyperlink>
      <w:r w:rsidR="0004022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with a copy to Claudette Jenks.  The nine regions that have subcontracts with UNT do not file monthly reports but will submit a final </w:t>
      </w:r>
      <w:r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financial </w:t>
      </w:r>
      <w:r w:rsidR="00C357A7" w:rsidRPr="007C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report.  </w:t>
      </w:r>
    </w:p>
    <w:p w14:paraId="7876FED9" w14:textId="77777777" w:rsidR="00C357A7" w:rsidRPr="007C1330" w:rsidRDefault="00C35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357A7" w:rsidRPr="007C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F30"/>
    <w:multiLevelType w:val="hybridMultilevel"/>
    <w:tmpl w:val="5AA0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A7"/>
    <w:rsid w:val="0004022F"/>
    <w:rsid w:val="000A6EA8"/>
    <w:rsid w:val="0015261B"/>
    <w:rsid w:val="002E71C8"/>
    <w:rsid w:val="003F18AB"/>
    <w:rsid w:val="004C7558"/>
    <w:rsid w:val="00720732"/>
    <w:rsid w:val="007C1330"/>
    <w:rsid w:val="00981310"/>
    <w:rsid w:val="009D6CBB"/>
    <w:rsid w:val="00B17E40"/>
    <w:rsid w:val="00B910DA"/>
    <w:rsid w:val="00C34C34"/>
    <w:rsid w:val="00C357A7"/>
    <w:rsid w:val="00CA3F27"/>
    <w:rsid w:val="00DB73A5"/>
    <w:rsid w:val="00DD3578"/>
    <w:rsid w:val="00DD3E8E"/>
    <w:rsid w:val="00F0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D170"/>
  <w15:chartTrackingRefBased/>
  <w15:docId w15:val="{425DEAC0-803C-4B4B-A8BD-C803E07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C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A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4C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35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02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0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xhighereddata.org/reports/performance/ctctransf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xhighereddata.org/index.cfm?objectid=4BDC74A8-06D9-51A7-6DB57DE4B71C5C95" TargetMode="External"/><Relationship Id="rId12" Type="http://schemas.openxmlformats.org/officeDocument/2006/relationships/hyperlink" Target="mailto:Jerel.Booker@thecb.state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xhighereddata.org/index.cfm?objectId=2783AAA6-ADCB-E35A-5BFC8F501DC1D65A" TargetMode="External"/><Relationship Id="rId11" Type="http://schemas.openxmlformats.org/officeDocument/2006/relationships/hyperlink" Target="mailto:Claudette.jenks@thecb.state.tx.u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lan.Bugbee@thecb.state.tx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ynolds@collegeboar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Mary</dc:creator>
  <cp:keywords/>
  <dc:description/>
  <cp:lastModifiedBy>Harris, Mary</cp:lastModifiedBy>
  <cp:revision>3</cp:revision>
  <dcterms:created xsi:type="dcterms:W3CDTF">2014-12-19T17:29:00Z</dcterms:created>
  <dcterms:modified xsi:type="dcterms:W3CDTF">2014-12-19T17:55:00Z</dcterms:modified>
</cp:coreProperties>
</file>