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A6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sz w:val="32"/>
          <w:szCs w:val="32"/>
        </w:rPr>
        <w:t>Boyle’s Law</w:t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sz w:val="32"/>
          <w:szCs w:val="32"/>
        </w:rPr>
        <w:t>Charles’ Law</w:t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sz w:val="32"/>
          <w:szCs w:val="32"/>
        </w:rPr>
        <w:t>Avogadro’s Law</w:t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sz w:val="32"/>
          <w:szCs w:val="32"/>
        </w:rPr>
        <w:t>Dalton’s law of partial pressure</w:t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sz w:val="32"/>
          <w:szCs w:val="32"/>
        </w:rPr>
        <w:t>The combined gas law</w:t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sz w:val="32"/>
          <w:szCs w:val="32"/>
        </w:rPr>
        <w:t>The ideal gas law</w:t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E7D28FE" wp14:editId="729A3FFC">
            <wp:extent cx="3157855" cy="318770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2958ABA" wp14:editId="5DF7D5DD">
            <wp:extent cx="3140542" cy="59542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08" cy="59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7D46664" wp14:editId="7A68BB67">
            <wp:extent cx="3200400" cy="255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lastRenderedPageBreak/>
        <w:drawing>
          <wp:inline distT="0" distB="0" distL="0" distR="0" wp14:anchorId="1EEA5DA6" wp14:editId="20176D1E">
            <wp:extent cx="1968899" cy="62732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303" cy="62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DC1DA23" wp14:editId="50DA3A12">
            <wp:extent cx="3200400" cy="351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EF297B5" wp14:editId="1BB2EC6C">
            <wp:extent cx="1541799" cy="903768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95" cy="90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A24B3C4" wp14:editId="2D113973">
            <wp:extent cx="3200400" cy="255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8D5C30D" wp14:editId="0BA88E23">
            <wp:extent cx="1652432" cy="839972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11" cy="8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C6181F8" wp14:editId="23C3FC35">
            <wp:extent cx="3196492" cy="489098"/>
            <wp:effectExtent l="0" t="0" r="444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89" cy="48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0AF536C" wp14:editId="51202BBA">
            <wp:extent cx="1265274" cy="8439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10" cy="8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15F2A" w:rsidRPr="00515F2A" w:rsidRDefault="00515F2A" w:rsidP="00515F2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5F2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A3A6213" wp14:editId="0CD15523">
            <wp:extent cx="3355664" cy="57415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42" cy="5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2A" w:rsidRPr="00515F2A" w:rsidRDefault="00515F2A" w:rsidP="00515F2A">
      <w:pPr>
        <w:spacing w:after="0" w:line="240" w:lineRule="auto"/>
        <w:rPr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sz w:val="32"/>
          <w:szCs w:val="32"/>
        </w:rPr>
      </w:pPr>
    </w:p>
    <w:p w:rsidR="00515F2A" w:rsidRPr="00515F2A" w:rsidRDefault="00515F2A" w:rsidP="00515F2A">
      <w:pPr>
        <w:spacing w:after="0" w:line="240" w:lineRule="auto"/>
        <w:rPr>
          <w:sz w:val="32"/>
          <w:szCs w:val="32"/>
        </w:rPr>
      </w:pPr>
      <w:r w:rsidRPr="00515F2A">
        <w:rPr>
          <w:noProof/>
          <w:sz w:val="32"/>
          <w:szCs w:val="32"/>
        </w:rPr>
        <w:drawing>
          <wp:inline distT="0" distB="0" distL="0" distR="0" wp14:anchorId="55BBD836" wp14:editId="226267CF">
            <wp:extent cx="1287519" cy="850605"/>
            <wp:effectExtent l="0" t="0" r="825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15" cy="8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F2A" w:rsidRPr="00515F2A" w:rsidSect="00515F2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2A"/>
    <w:rsid w:val="00515F2A"/>
    <w:rsid w:val="007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Texas College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STC</cp:lastModifiedBy>
  <cp:revision>1</cp:revision>
  <dcterms:created xsi:type="dcterms:W3CDTF">2014-02-07T21:10:00Z</dcterms:created>
  <dcterms:modified xsi:type="dcterms:W3CDTF">2014-02-07T21:19:00Z</dcterms:modified>
</cp:coreProperties>
</file>