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EE" w:rsidRDefault="008C1BEE" w:rsidP="008C1BEE">
      <w:pPr>
        <w:jc w:val="center"/>
      </w:pPr>
      <w:bookmarkStart w:id="0" w:name="_GoBack"/>
      <w:bookmarkEnd w:id="0"/>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BF54D8">
        <w:rPr>
          <w:rFonts w:cstheme="minorHAnsi"/>
          <w:b/>
          <w:sz w:val="24"/>
          <w:szCs w:val="24"/>
        </w:rPr>
        <w:t>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BF54D8" w:rsidP="00BF54D8">
            <w:pPr>
              <w:rPr>
                <w:rFonts w:cstheme="minorHAnsi"/>
              </w:rPr>
            </w:pPr>
            <w:r>
              <w:rPr>
                <w:rFonts w:cstheme="minorHAnsi"/>
              </w:rPr>
              <w:t>AVATAR Team; ESC C&amp;I Facilitator; ESC Workshop Presenter</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AC5A08" w:rsidP="00AC5A08">
            <w:pPr>
              <w:rPr>
                <w:rFonts w:cstheme="minorHAnsi"/>
              </w:rPr>
            </w:pPr>
            <w:r>
              <w:rPr>
                <w:rFonts w:cstheme="minorHAnsi"/>
              </w:rPr>
              <w:t xml:space="preserve">Plan for 7/10 &amp; 7/29 presentations; </w:t>
            </w:r>
            <w:r w:rsidR="00BF54D8">
              <w:rPr>
                <w:rFonts w:cstheme="minorHAnsi"/>
              </w:rPr>
              <w:t>Discuss projects</w:t>
            </w:r>
            <w:r>
              <w:rPr>
                <w:rFonts w:cstheme="minorHAnsi"/>
              </w:rPr>
              <w:t>/next steps;  Confer with workshop presenter</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BF54D8" w:rsidP="00EF75FE">
            <w:pPr>
              <w:rPr>
                <w:rFonts w:cstheme="minorHAnsi"/>
              </w:rPr>
            </w:pPr>
            <w:r>
              <w:rPr>
                <w:rFonts w:cstheme="minorHAnsi"/>
              </w:rPr>
              <w:t>May 16, 2014</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BF54D8" w:rsidP="00EF75FE">
            <w:pPr>
              <w:rPr>
                <w:rFonts w:cstheme="minorHAnsi"/>
              </w:rPr>
            </w:pPr>
            <w:r>
              <w:rPr>
                <w:rFonts w:cstheme="minorHAnsi"/>
              </w:rPr>
              <w:t>10:00 am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412AB9" w:rsidP="00EF75FE">
            <w:pPr>
              <w:rPr>
                <w:rFonts w:cstheme="minorHAnsi"/>
              </w:rPr>
            </w:pPr>
            <w:r>
              <w:rPr>
                <w:rFonts w:cstheme="minorHAnsi"/>
              </w:rPr>
              <w:t>1:3</w:t>
            </w:r>
            <w:r w:rsidR="00BF54D8">
              <w:rPr>
                <w:rFonts w:cstheme="minorHAnsi"/>
              </w:rPr>
              <w:t>0 pm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BF54D8" w:rsidP="00EF75FE">
            <w:pPr>
              <w:rPr>
                <w:rFonts w:cstheme="minorHAnsi"/>
              </w:rPr>
            </w:pPr>
            <w:r>
              <w:rPr>
                <w:rFonts w:cstheme="minorHAnsi"/>
              </w:rPr>
              <w:t>Robin Adkins</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B941C4" w:rsidP="00EF75FE">
            <w:pPr>
              <w:rPr>
                <w:rFonts w:cstheme="minorHAnsi"/>
              </w:rPr>
            </w:pPr>
            <w:r>
              <w:rPr>
                <w:rFonts w:cstheme="minorHAnsi"/>
              </w:rPr>
              <w:t>High Plains Room, Region 16 ESC</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B941C4" w:rsidP="00EF75FE">
            <w:pPr>
              <w:rPr>
                <w:rFonts w:cstheme="minorHAnsi"/>
              </w:rPr>
            </w:pPr>
            <w:r>
              <w:rPr>
                <w:rFonts w:cstheme="minorHAnsi"/>
              </w:rPr>
              <w:t>RA</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B941C4" w:rsidP="00EF75FE">
            <w:pPr>
              <w:rPr>
                <w:rFonts w:cstheme="minorHAnsi"/>
              </w:rPr>
            </w:pPr>
            <w:r>
              <w:rPr>
                <w:rFonts w:cstheme="minorHAnsi"/>
              </w:rPr>
              <w:t>RA</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68"/>
        <w:gridCol w:w="3870"/>
        <w:gridCol w:w="1620"/>
        <w:gridCol w:w="2610"/>
        <w:gridCol w:w="4428"/>
      </w:tblGrid>
      <w:tr w:rsidR="00007C40" w:rsidRPr="00007C40" w:rsidTr="00007C40">
        <w:trPr>
          <w:trHeight w:val="647"/>
        </w:trPr>
        <w:tc>
          <w:tcPr>
            <w:tcW w:w="136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2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61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42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A31951" w:rsidRPr="00007C40" w:rsidTr="00EC4FB6">
        <w:trPr>
          <w:trHeight w:val="1070"/>
        </w:trPr>
        <w:tc>
          <w:tcPr>
            <w:tcW w:w="1368" w:type="dxa"/>
            <w:vAlign w:val="center"/>
          </w:tcPr>
          <w:p w:rsidR="00A31951" w:rsidRPr="00B941C4" w:rsidRDefault="00A31951" w:rsidP="00EC4FB6">
            <w:pPr>
              <w:rPr>
                <w:rFonts w:cstheme="minorHAnsi"/>
              </w:rPr>
            </w:pPr>
            <w:r>
              <w:rPr>
                <w:rFonts w:cstheme="minorHAnsi"/>
              </w:rPr>
              <w:t>10:00 am</w:t>
            </w:r>
          </w:p>
        </w:tc>
        <w:tc>
          <w:tcPr>
            <w:tcW w:w="3870" w:type="dxa"/>
            <w:vAlign w:val="center"/>
          </w:tcPr>
          <w:p w:rsidR="00A31951" w:rsidRPr="00B941C4" w:rsidRDefault="00A31951" w:rsidP="007F2168">
            <w:pPr>
              <w:rPr>
                <w:rFonts w:cstheme="minorHAnsi"/>
              </w:rPr>
            </w:pPr>
            <w:r>
              <w:rPr>
                <w:rFonts w:cstheme="minorHAnsi"/>
              </w:rPr>
              <w:t>1</w:t>
            </w:r>
            <w:r w:rsidRPr="00B941C4">
              <w:rPr>
                <w:rFonts w:cstheme="minorHAnsi"/>
              </w:rPr>
              <w:t>.  Planning for presentations: July 10 – R16 Math Conf.; July 29 – R16 Instructional Strategies Conf.</w:t>
            </w:r>
          </w:p>
        </w:tc>
        <w:tc>
          <w:tcPr>
            <w:tcW w:w="1620" w:type="dxa"/>
            <w:vAlign w:val="center"/>
          </w:tcPr>
          <w:p w:rsidR="00A31951" w:rsidRPr="00B941C4" w:rsidRDefault="00A31951" w:rsidP="007F2168">
            <w:pPr>
              <w:rPr>
                <w:rFonts w:cstheme="minorHAnsi"/>
              </w:rPr>
            </w:pPr>
            <w:r w:rsidRPr="00B941C4">
              <w:rPr>
                <w:rFonts w:cstheme="minorHAnsi"/>
              </w:rPr>
              <w:t>W/D</w:t>
            </w:r>
          </w:p>
        </w:tc>
        <w:tc>
          <w:tcPr>
            <w:tcW w:w="2610" w:type="dxa"/>
            <w:vAlign w:val="center"/>
          </w:tcPr>
          <w:p w:rsidR="00A31951" w:rsidRPr="00B941C4" w:rsidRDefault="00A31951" w:rsidP="007F2168">
            <w:pPr>
              <w:rPr>
                <w:rFonts w:cstheme="minorHAnsi"/>
              </w:rPr>
            </w:pPr>
            <w:r w:rsidRPr="00B941C4">
              <w:rPr>
                <w:rFonts w:cstheme="minorHAnsi"/>
              </w:rPr>
              <w:t>RA</w:t>
            </w:r>
          </w:p>
        </w:tc>
        <w:tc>
          <w:tcPr>
            <w:tcW w:w="4428" w:type="dxa"/>
            <w:vAlign w:val="center"/>
          </w:tcPr>
          <w:p w:rsidR="00A31951" w:rsidRPr="00B941C4" w:rsidRDefault="00A31951" w:rsidP="007F2168">
            <w:pPr>
              <w:rPr>
                <w:rFonts w:cstheme="minorHAnsi"/>
              </w:rPr>
            </w:pPr>
            <w:r w:rsidRPr="00B941C4">
              <w:rPr>
                <w:rFonts w:cstheme="minorHAnsi"/>
              </w:rPr>
              <w:t>Identify members who will present.  Plan presentations.</w:t>
            </w:r>
          </w:p>
        </w:tc>
      </w:tr>
      <w:tr w:rsidR="00A31951" w:rsidRPr="00007C40" w:rsidTr="00EC4FB6">
        <w:trPr>
          <w:trHeight w:val="1070"/>
        </w:trPr>
        <w:tc>
          <w:tcPr>
            <w:tcW w:w="1368" w:type="dxa"/>
            <w:vAlign w:val="center"/>
          </w:tcPr>
          <w:p w:rsidR="00A31951" w:rsidRPr="00B941C4" w:rsidRDefault="00A31951" w:rsidP="00EC4FB6">
            <w:pPr>
              <w:rPr>
                <w:rFonts w:cstheme="minorHAnsi"/>
              </w:rPr>
            </w:pPr>
            <w:r>
              <w:rPr>
                <w:rFonts w:cstheme="minorHAnsi"/>
              </w:rPr>
              <w:t>11:00 am</w:t>
            </w:r>
          </w:p>
        </w:tc>
        <w:tc>
          <w:tcPr>
            <w:tcW w:w="3870" w:type="dxa"/>
            <w:vAlign w:val="center"/>
          </w:tcPr>
          <w:p w:rsidR="00A31951" w:rsidRPr="00B941C4" w:rsidRDefault="00A31951" w:rsidP="007F2168">
            <w:pPr>
              <w:rPr>
                <w:rFonts w:cstheme="minorHAnsi"/>
              </w:rPr>
            </w:pPr>
            <w:r>
              <w:rPr>
                <w:rFonts w:cstheme="minorHAnsi"/>
              </w:rPr>
              <w:t>2</w:t>
            </w:r>
            <w:r w:rsidRPr="00B941C4">
              <w:rPr>
                <w:rFonts w:cstheme="minorHAnsi"/>
              </w:rPr>
              <w:t>.  Consider date for next meeting.</w:t>
            </w:r>
          </w:p>
        </w:tc>
        <w:tc>
          <w:tcPr>
            <w:tcW w:w="1620" w:type="dxa"/>
            <w:vAlign w:val="center"/>
          </w:tcPr>
          <w:p w:rsidR="00A31951" w:rsidRPr="00B941C4" w:rsidRDefault="00A31951" w:rsidP="007F2168">
            <w:pPr>
              <w:rPr>
                <w:rFonts w:cstheme="minorHAnsi"/>
              </w:rPr>
            </w:pPr>
            <w:r w:rsidRPr="00B941C4">
              <w:rPr>
                <w:rFonts w:cstheme="minorHAnsi"/>
              </w:rPr>
              <w:t>F/D</w:t>
            </w:r>
          </w:p>
        </w:tc>
        <w:tc>
          <w:tcPr>
            <w:tcW w:w="2610" w:type="dxa"/>
            <w:vAlign w:val="center"/>
          </w:tcPr>
          <w:p w:rsidR="00A31951" w:rsidRPr="00B941C4" w:rsidRDefault="00A31951" w:rsidP="007F2168">
            <w:pPr>
              <w:rPr>
                <w:rFonts w:cstheme="minorHAnsi"/>
              </w:rPr>
            </w:pPr>
            <w:r w:rsidRPr="00B941C4">
              <w:rPr>
                <w:rFonts w:cstheme="minorHAnsi"/>
              </w:rPr>
              <w:t>RA</w:t>
            </w:r>
          </w:p>
        </w:tc>
        <w:tc>
          <w:tcPr>
            <w:tcW w:w="4428" w:type="dxa"/>
            <w:vAlign w:val="center"/>
          </w:tcPr>
          <w:p w:rsidR="00A31951" w:rsidRPr="00B941C4" w:rsidRDefault="00A31951" w:rsidP="007F2168">
            <w:pPr>
              <w:rPr>
                <w:rFonts w:cstheme="minorHAnsi"/>
              </w:rPr>
            </w:pPr>
            <w:r w:rsidRPr="00B941C4">
              <w:rPr>
                <w:rFonts w:cstheme="minorHAnsi"/>
              </w:rPr>
              <w:t>Set next meeting date to finalize presentations and discuss `14-15 projects.</w:t>
            </w:r>
          </w:p>
        </w:tc>
      </w:tr>
      <w:tr w:rsidR="00A31951" w:rsidRPr="00007C40" w:rsidTr="00EC4FB6">
        <w:trPr>
          <w:trHeight w:val="1070"/>
        </w:trPr>
        <w:tc>
          <w:tcPr>
            <w:tcW w:w="1368" w:type="dxa"/>
            <w:vAlign w:val="center"/>
          </w:tcPr>
          <w:p w:rsidR="00A31951" w:rsidRPr="00B941C4" w:rsidRDefault="00A31951" w:rsidP="00EC4FB6">
            <w:pPr>
              <w:rPr>
                <w:rFonts w:cstheme="minorHAnsi"/>
              </w:rPr>
            </w:pPr>
            <w:r>
              <w:rPr>
                <w:rFonts w:cstheme="minorHAnsi"/>
              </w:rPr>
              <w:t>11:1</w:t>
            </w:r>
            <w:r w:rsidRPr="00B941C4">
              <w:rPr>
                <w:rFonts w:cstheme="minorHAnsi"/>
              </w:rPr>
              <w:t>0 am</w:t>
            </w:r>
          </w:p>
        </w:tc>
        <w:tc>
          <w:tcPr>
            <w:tcW w:w="3870" w:type="dxa"/>
            <w:vAlign w:val="center"/>
          </w:tcPr>
          <w:p w:rsidR="00A31951" w:rsidRPr="00B941C4" w:rsidRDefault="00A31951" w:rsidP="00B941C4">
            <w:pPr>
              <w:rPr>
                <w:rFonts w:cstheme="minorHAnsi"/>
              </w:rPr>
            </w:pPr>
            <w:r>
              <w:rPr>
                <w:rFonts w:cstheme="minorHAnsi"/>
              </w:rPr>
              <w:t>3</w:t>
            </w:r>
            <w:r w:rsidRPr="00B941C4">
              <w:rPr>
                <w:rFonts w:cstheme="minorHAnsi"/>
              </w:rPr>
              <w:t>.  Team members provide overviews of their journal projects.</w:t>
            </w:r>
          </w:p>
        </w:tc>
        <w:tc>
          <w:tcPr>
            <w:tcW w:w="1620" w:type="dxa"/>
            <w:vAlign w:val="center"/>
          </w:tcPr>
          <w:p w:rsidR="00A31951" w:rsidRPr="00B941C4" w:rsidRDefault="00A31951" w:rsidP="00EC4FB6">
            <w:pPr>
              <w:rPr>
                <w:rFonts w:cstheme="minorHAnsi"/>
              </w:rPr>
            </w:pPr>
            <w:r w:rsidRPr="00B941C4">
              <w:rPr>
                <w:rFonts w:cstheme="minorHAnsi"/>
              </w:rPr>
              <w:t>P/F/D</w:t>
            </w:r>
          </w:p>
        </w:tc>
        <w:tc>
          <w:tcPr>
            <w:tcW w:w="2610" w:type="dxa"/>
            <w:vAlign w:val="center"/>
          </w:tcPr>
          <w:p w:rsidR="00A31951" w:rsidRPr="00B941C4" w:rsidRDefault="00A31951" w:rsidP="00EC4FB6">
            <w:pPr>
              <w:rPr>
                <w:rFonts w:cstheme="minorHAnsi"/>
              </w:rPr>
            </w:pPr>
            <w:r w:rsidRPr="00B941C4">
              <w:rPr>
                <w:rFonts w:cstheme="minorHAnsi"/>
              </w:rPr>
              <w:t>Team members.</w:t>
            </w:r>
          </w:p>
        </w:tc>
        <w:tc>
          <w:tcPr>
            <w:tcW w:w="4428" w:type="dxa"/>
            <w:vAlign w:val="center"/>
          </w:tcPr>
          <w:p w:rsidR="00A31951" w:rsidRPr="00B941C4" w:rsidRDefault="00A31951" w:rsidP="00EC4FB6">
            <w:pPr>
              <w:rPr>
                <w:rFonts w:cstheme="minorHAnsi"/>
              </w:rPr>
            </w:pPr>
            <w:r w:rsidRPr="00B941C4">
              <w:rPr>
                <w:rFonts w:cstheme="minorHAnsi"/>
              </w:rPr>
              <w:t>All members gain understandings of projects that are underway.  Sharing of best practices and application of those practices to projects.</w:t>
            </w:r>
          </w:p>
        </w:tc>
      </w:tr>
      <w:tr w:rsidR="00A31951" w:rsidRPr="00007C40" w:rsidTr="00EC4FB6">
        <w:trPr>
          <w:trHeight w:val="980"/>
        </w:trPr>
        <w:tc>
          <w:tcPr>
            <w:tcW w:w="1368" w:type="dxa"/>
            <w:vAlign w:val="center"/>
          </w:tcPr>
          <w:p w:rsidR="00A31951" w:rsidRPr="00B941C4" w:rsidRDefault="00A31951" w:rsidP="00EC4FB6">
            <w:pPr>
              <w:rPr>
                <w:rFonts w:cstheme="minorHAnsi"/>
              </w:rPr>
            </w:pPr>
            <w:r>
              <w:rPr>
                <w:rFonts w:cstheme="minorHAnsi"/>
              </w:rPr>
              <w:lastRenderedPageBreak/>
              <w:t>11:45</w:t>
            </w:r>
            <w:r w:rsidRPr="00B941C4">
              <w:rPr>
                <w:rFonts w:cstheme="minorHAnsi"/>
              </w:rPr>
              <w:t xml:space="preserve"> am</w:t>
            </w:r>
          </w:p>
        </w:tc>
        <w:tc>
          <w:tcPr>
            <w:tcW w:w="3870" w:type="dxa"/>
            <w:vAlign w:val="center"/>
          </w:tcPr>
          <w:p w:rsidR="00A31951" w:rsidRPr="00B941C4" w:rsidRDefault="00A31951" w:rsidP="00B941C4">
            <w:pPr>
              <w:rPr>
                <w:rFonts w:cstheme="minorHAnsi"/>
              </w:rPr>
            </w:pPr>
            <w:r>
              <w:rPr>
                <w:rFonts w:cstheme="minorHAnsi"/>
              </w:rPr>
              <w:t>4</w:t>
            </w:r>
            <w:r w:rsidRPr="00B941C4">
              <w:rPr>
                <w:rFonts w:cstheme="minorHAnsi"/>
              </w:rPr>
              <w:t>.  Lunch discussion with Karen Marshall, presenter of “Paper Folding and Journaling for Conceptual Understanding of Mathematics.”</w:t>
            </w:r>
          </w:p>
        </w:tc>
        <w:tc>
          <w:tcPr>
            <w:tcW w:w="1620" w:type="dxa"/>
            <w:vAlign w:val="center"/>
          </w:tcPr>
          <w:p w:rsidR="00A31951" w:rsidRPr="00B941C4" w:rsidRDefault="00A31951" w:rsidP="00EC4FB6">
            <w:pPr>
              <w:rPr>
                <w:rFonts w:cstheme="minorHAnsi"/>
              </w:rPr>
            </w:pPr>
            <w:r w:rsidRPr="00B941C4">
              <w:rPr>
                <w:rFonts w:cstheme="minorHAnsi"/>
              </w:rPr>
              <w:t>P/F/D</w:t>
            </w:r>
          </w:p>
        </w:tc>
        <w:tc>
          <w:tcPr>
            <w:tcW w:w="2610" w:type="dxa"/>
            <w:vAlign w:val="center"/>
          </w:tcPr>
          <w:p w:rsidR="00A31951" w:rsidRPr="00B941C4" w:rsidRDefault="00A31951" w:rsidP="00EC4FB6">
            <w:pPr>
              <w:rPr>
                <w:rFonts w:cstheme="minorHAnsi"/>
              </w:rPr>
            </w:pPr>
            <w:r w:rsidRPr="00B941C4">
              <w:rPr>
                <w:rFonts w:cstheme="minorHAnsi"/>
              </w:rPr>
              <w:t>RA</w:t>
            </w:r>
          </w:p>
        </w:tc>
        <w:tc>
          <w:tcPr>
            <w:tcW w:w="4428" w:type="dxa"/>
            <w:vAlign w:val="center"/>
          </w:tcPr>
          <w:p w:rsidR="00A31951" w:rsidRPr="00B941C4" w:rsidRDefault="00A31951" w:rsidP="00EC4FB6">
            <w:pPr>
              <w:rPr>
                <w:rFonts w:cstheme="minorHAnsi"/>
              </w:rPr>
            </w:pPr>
            <w:r w:rsidRPr="00B941C4">
              <w:rPr>
                <w:rFonts w:cstheme="minorHAnsi"/>
              </w:rPr>
              <w:t>Gaining perspective from Ms Marshall’s work and discussion/application of best practices to projects.</w:t>
            </w:r>
          </w:p>
        </w:tc>
      </w:tr>
      <w:tr w:rsidR="00A31951" w:rsidRPr="00007C40" w:rsidTr="00EC4FB6">
        <w:trPr>
          <w:trHeight w:val="980"/>
        </w:trPr>
        <w:tc>
          <w:tcPr>
            <w:tcW w:w="1368" w:type="dxa"/>
            <w:vAlign w:val="center"/>
          </w:tcPr>
          <w:p w:rsidR="00A31951" w:rsidRPr="00B941C4" w:rsidRDefault="00A31951" w:rsidP="00EC4FB6">
            <w:pPr>
              <w:rPr>
                <w:rFonts w:cstheme="minorHAnsi"/>
              </w:rPr>
            </w:pPr>
            <w:r w:rsidRPr="00B941C4">
              <w:rPr>
                <w:rFonts w:cstheme="minorHAnsi"/>
              </w:rPr>
              <w:t>1:00 pm</w:t>
            </w:r>
          </w:p>
        </w:tc>
        <w:tc>
          <w:tcPr>
            <w:tcW w:w="3870" w:type="dxa"/>
            <w:vAlign w:val="center"/>
          </w:tcPr>
          <w:p w:rsidR="00A31951" w:rsidRPr="00B941C4" w:rsidRDefault="00A31951" w:rsidP="00A31951">
            <w:pPr>
              <w:rPr>
                <w:rFonts w:cstheme="minorHAnsi"/>
              </w:rPr>
            </w:pPr>
            <w:r>
              <w:rPr>
                <w:rFonts w:cstheme="minorHAnsi"/>
              </w:rPr>
              <w:t>5</w:t>
            </w:r>
            <w:r w:rsidRPr="00B941C4">
              <w:rPr>
                <w:rFonts w:cstheme="minorHAnsi"/>
              </w:rPr>
              <w:t xml:space="preserve">.  </w:t>
            </w:r>
            <w:r>
              <w:rPr>
                <w:rFonts w:cstheme="minorHAnsi"/>
              </w:rPr>
              <w:t>Continue</w:t>
            </w:r>
            <w:r w:rsidRPr="00B941C4">
              <w:rPr>
                <w:rFonts w:cstheme="minorHAnsi"/>
              </w:rPr>
              <w:t xml:space="preserve"> over</w:t>
            </w:r>
            <w:r>
              <w:rPr>
                <w:rFonts w:cstheme="minorHAnsi"/>
              </w:rPr>
              <w:t>views of journal projects &amp; consider next steps.</w:t>
            </w:r>
          </w:p>
        </w:tc>
        <w:tc>
          <w:tcPr>
            <w:tcW w:w="1620" w:type="dxa"/>
            <w:vAlign w:val="center"/>
          </w:tcPr>
          <w:p w:rsidR="00A31951" w:rsidRPr="00B941C4" w:rsidRDefault="00A31951" w:rsidP="007F2168">
            <w:pPr>
              <w:rPr>
                <w:rFonts w:cstheme="minorHAnsi"/>
              </w:rPr>
            </w:pPr>
            <w:r w:rsidRPr="00B941C4">
              <w:rPr>
                <w:rFonts w:cstheme="minorHAnsi"/>
              </w:rPr>
              <w:t>P/F/D</w:t>
            </w:r>
          </w:p>
        </w:tc>
        <w:tc>
          <w:tcPr>
            <w:tcW w:w="2610" w:type="dxa"/>
            <w:vAlign w:val="center"/>
          </w:tcPr>
          <w:p w:rsidR="00A31951" w:rsidRPr="00B941C4" w:rsidRDefault="00A31951" w:rsidP="007F2168">
            <w:pPr>
              <w:rPr>
                <w:rFonts w:cstheme="minorHAnsi"/>
              </w:rPr>
            </w:pPr>
            <w:r w:rsidRPr="00B941C4">
              <w:rPr>
                <w:rFonts w:cstheme="minorHAnsi"/>
              </w:rPr>
              <w:t>Team members.</w:t>
            </w:r>
          </w:p>
        </w:tc>
        <w:tc>
          <w:tcPr>
            <w:tcW w:w="4428" w:type="dxa"/>
            <w:vAlign w:val="center"/>
          </w:tcPr>
          <w:p w:rsidR="00A31951" w:rsidRPr="00B941C4" w:rsidRDefault="00A31951" w:rsidP="007F2168">
            <w:pPr>
              <w:rPr>
                <w:rFonts w:cstheme="minorHAnsi"/>
              </w:rPr>
            </w:pPr>
            <w:r w:rsidRPr="00B941C4">
              <w:rPr>
                <w:rFonts w:cstheme="minorHAnsi"/>
              </w:rPr>
              <w:t>All members gain understandings of projects that are underway.  Sharing of best practices and application of those practices to projects.</w:t>
            </w:r>
          </w:p>
        </w:tc>
      </w:tr>
      <w:tr w:rsidR="00A31951" w:rsidRPr="00007C40" w:rsidTr="00EC4FB6">
        <w:trPr>
          <w:trHeight w:val="980"/>
        </w:trPr>
        <w:tc>
          <w:tcPr>
            <w:tcW w:w="1368" w:type="dxa"/>
            <w:vAlign w:val="center"/>
          </w:tcPr>
          <w:p w:rsidR="00A31951" w:rsidRPr="00B941C4" w:rsidRDefault="00A31951" w:rsidP="00EC4FB6">
            <w:pPr>
              <w:rPr>
                <w:rFonts w:cstheme="minorHAnsi"/>
              </w:rPr>
            </w:pPr>
            <w:r>
              <w:rPr>
                <w:rFonts w:cstheme="minorHAnsi"/>
              </w:rPr>
              <w:t>2:0</w:t>
            </w:r>
            <w:r w:rsidRPr="00B941C4">
              <w:rPr>
                <w:rFonts w:cstheme="minorHAnsi"/>
              </w:rPr>
              <w:t>0 pm</w:t>
            </w:r>
          </w:p>
        </w:tc>
        <w:tc>
          <w:tcPr>
            <w:tcW w:w="3870" w:type="dxa"/>
            <w:vAlign w:val="center"/>
          </w:tcPr>
          <w:p w:rsidR="00A31951" w:rsidRPr="00B941C4" w:rsidRDefault="00A31951" w:rsidP="00B941C4">
            <w:pPr>
              <w:rPr>
                <w:rFonts w:cstheme="minorHAnsi"/>
              </w:rPr>
            </w:pPr>
            <w:r>
              <w:rPr>
                <w:rFonts w:cstheme="minorHAnsi"/>
              </w:rPr>
              <w:t>6.  Adjourn.</w:t>
            </w:r>
          </w:p>
        </w:tc>
        <w:tc>
          <w:tcPr>
            <w:tcW w:w="1620" w:type="dxa"/>
            <w:vAlign w:val="center"/>
          </w:tcPr>
          <w:p w:rsidR="00A31951" w:rsidRPr="00B941C4" w:rsidRDefault="00A31951" w:rsidP="00EC4FB6">
            <w:pPr>
              <w:rPr>
                <w:rFonts w:cstheme="minorHAnsi"/>
              </w:rPr>
            </w:pPr>
          </w:p>
        </w:tc>
        <w:tc>
          <w:tcPr>
            <w:tcW w:w="2610" w:type="dxa"/>
            <w:vAlign w:val="center"/>
          </w:tcPr>
          <w:p w:rsidR="00A31951" w:rsidRPr="00B941C4" w:rsidRDefault="00A31951" w:rsidP="00EC4FB6">
            <w:pPr>
              <w:rPr>
                <w:rFonts w:cstheme="minorHAnsi"/>
              </w:rPr>
            </w:pPr>
            <w:r w:rsidRPr="00B941C4">
              <w:rPr>
                <w:rFonts w:cstheme="minorHAnsi"/>
              </w:rPr>
              <w:t>RA</w:t>
            </w:r>
          </w:p>
        </w:tc>
        <w:tc>
          <w:tcPr>
            <w:tcW w:w="4428" w:type="dxa"/>
            <w:vAlign w:val="center"/>
          </w:tcPr>
          <w:p w:rsidR="00A31951" w:rsidRPr="00B941C4" w:rsidRDefault="00A31951" w:rsidP="00EC4FB6">
            <w:pPr>
              <w:rPr>
                <w:rFonts w:cstheme="minorHAnsi"/>
              </w:rPr>
            </w:pPr>
          </w:p>
        </w:tc>
      </w:tr>
    </w:tbl>
    <w:p w:rsidR="008C1BEE" w:rsidRDefault="00007C40" w:rsidP="00EC4FB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P = Presentation, F = Feedback, D = Decision-Making, W = Work Group, O = Other, with explanation</w:t>
      </w:r>
    </w:p>
    <w:p w:rsidR="00EC4FB6" w:rsidRDefault="00EC4FB6" w:rsidP="00EC4FB6">
      <w:pPr>
        <w:spacing w:after="0" w:line="240" w:lineRule="auto"/>
        <w:rPr>
          <w:rFonts w:cstheme="minorHAnsi"/>
          <w:sz w:val="20"/>
          <w:szCs w:val="20"/>
        </w:rPr>
      </w:pPr>
    </w:p>
    <w:p w:rsidR="00EC4FB6" w:rsidRDefault="00EC4FB6" w:rsidP="00EC4FB6">
      <w:pPr>
        <w:spacing w:after="0" w:line="240" w:lineRule="auto"/>
        <w:jc w:val="center"/>
        <w:rPr>
          <w:rFonts w:cstheme="minorHAnsi"/>
        </w:rPr>
      </w:pPr>
      <w:r>
        <w:rPr>
          <w:rFonts w:cstheme="minorHAnsi"/>
          <w:b/>
          <w:u w:val="single"/>
        </w:rPr>
        <w:t>AVATAR Meeting Minutes</w:t>
      </w:r>
      <w:r w:rsidR="00412AB9">
        <w:rPr>
          <w:rFonts w:cstheme="minorHAnsi"/>
          <w:b/>
          <w:u w:val="single"/>
        </w:rPr>
        <w:t xml:space="preserve"> </w:t>
      </w:r>
      <w:r w:rsidR="00412AB9" w:rsidRPr="00412AB9">
        <w:rPr>
          <w:rFonts w:cstheme="minorHAnsi"/>
          <w:b/>
          <w:u w:val="single"/>
        </w:rPr>
        <w:t>(See “Notes” page for more info)</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7038"/>
        <w:gridCol w:w="3780"/>
        <w:gridCol w:w="3078"/>
      </w:tblGrid>
      <w:tr w:rsidR="00EC4FB6" w:rsidRPr="00EC4FB6" w:rsidTr="000B251E">
        <w:trPr>
          <w:trHeight w:val="530"/>
        </w:trPr>
        <w:tc>
          <w:tcPr>
            <w:tcW w:w="703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r w:rsidR="00412AB9">
              <w:rPr>
                <w:rFonts w:cstheme="minorHAnsi"/>
                <w:b/>
                <w:sz w:val="20"/>
                <w:szCs w:val="20"/>
              </w:rPr>
              <w:t xml:space="preserve"> </w:t>
            </w:r>
            <w:r w:rsidR="00412AB9" w:rsidRPr="00412AB9">
              <w:rPr>
                <w:rFonts w:cstheme="minorHAnsi"/>
                <w:b/>
                <w:sz w:val="20"/>
                <w:szCs w:val="20"/>
              </w:rPr>
              <w:t>(numbered items below correspond to agenda items above)</w:t>
            </w:r>
          </w:p>
        </w:tc>
        <w:tc>
          <w:tcPr>
            <w:tcW w:w="378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30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EC4FB6" w:rsidRPr="00EC4FB6" w:rsidTr="000B251E">
        <w:trPr>
          <w:trHeight w:val="530"/>
        </w:trPr>
        <w:tc>
          <w:tcPr>
            <w:tcW w:w="7038" w:type="dxa"/>
          </w:tcPr>
          <w:p w:rsidR="00EC4FB6" w:rsidRPr="00EC4FB6" w:rsidRDefault="00412AB9" w:rsidP="00EC4FB6">
            <w:pPr>
              <w:rPr>
                <w:rFonts w:cstheme="minorHAnsi"/>
                <w:sz w:val="20"/>
                <w:szCs w:val="20"/>
              </w:rPr>
            </w:pPr>
            <w:r>
              <w:rPr>
                <w:rFonts w:cstheme="minorHAnsi"/>
                <w:sz w:val="20"/>
                <w:szCs w:val="20"/>
              </w:rPr>
              <w:t>1.  Cathy, Beth, and Gregg will send me their content for the presentations and I will put into a PowerPoint.</w:t>
            </w:r>
          </w:p>
        </w:tc>
        <w:tc>
          <w:tcPr>
            <w:tcW w:w="3780" w:type="dxa"/>
          </w:tcPr>
          <w:p w:rsidR="00EC4FB6" w:rsidRPr="00EC4FB6" w:rsidRDefault="00412AB9" w:rsidP="00EC4FB6">
            <w:pPr>
              <w:rPr>
                <w:rFonts w:cstheme="minorHAnsi"/>
                <w:sz w:val="20"/>
                <w:szCs w:val="20"/>
              </w:rPr>
            </w:pPr>
            <w:r>
              <w:rPr>
                <w:rFonts w:cstheme="minorHAnsi"/>
                <w:sz w:val="20"/>
                <w:szCs w:val="20"/>
              </w:rPr>
              <w:t>Cathy, Beth, Gregg, Robin</w:t>
            </w:r>
          </w:p>
        </w:tc>
        <w:tc>
          <w:tcPr>
            <w:tcW w:w="3078" w:type="dxa"/>
          </w:tcPr>
          <w:p w:rsidR="00EC4FB6" w:rsidRPr="00EC4FB6" w:rsidRDefault="00412AB9" w:rsidP="00EC4FB6">
            <w:pPr>
              <w:rPr>
                <w:rFonts w:cstheme="minorHAnsi"/>
                <w:sz w:val="20"/>
                <w:szCs w:val="20"/>
              </w:rPr>
            </w:pPr>
            <w:r>
              <w:rPr>
                <w:rFonts w:cstheme="minorHAnsi"/>
                <w:sz w:val="20"/>
                <w:szCs w:val="20"/>
              </w:rPr>
              <w:t>June 24, 2014</w:t>
            </w:r>
          </w:p>
        </w:tc>
      </w:tr>
      <w:tr w:rsidR="00EC4FB6" w:rsidRPr="00EC4FB6" w:rsidTr="000B251E">
        <w:trPr>
          <w:trHeight w:val="620"/>
        </w:trPr>
        <w:tc>
          <w:tcPr>
            <w:tcW w:w="7038" w:type="dxa"/>
          </w:tcPr>
          <w:p w:rsidR="00EC4FB6" w:rsidRPr="00EC4FB6" w:rsidRDefault="00412AB9" w:rsidP="00EC4FB6">
            <w:pPr>
              <w:rPr>
                <w:rFonts w:cstheme="minorHAnsi"/>
                <w:sz w:val="20"/>
                <w:szCs w:val="20"/>
              </w:rPr>
            </w:pPr>
            <w:r>
              <w:rPr>
                <w:rFonts w:cstheme="minorHAnsi"/>
                <w:sz w:val="20"/>
                <w:szCs w:val="20"/>
              </w:rPr>
              <w:t>2.  Reserve room for next meeting: Wed., June 25, 2014, 1:00 pm @ Region 16 ESC.</w:t>
            </w:r>
          </w:p>
        </w:tc>
        <w:tc>
          <w:tcPr>
            <w:tcW w:w="3780" w:type="dxa"/>
          </w:tcPr>
          <w:p w:rsidR="00EC4FB6" w:rsidRPr="00EC4FB6" w:rsidRDefault="00412AB9" w:rsidP="00EC4FB6">
            <w:pPr>
              <w:rPr>
                <w:rFonts w:cstheme="minorHAnsi"/>
                <w:sz w:val="20"/>
                <w:szCs w:val="20"/>
              </w:rPr>
            </w:pPr>
            <w:r>
              <w:rPr>
                <w:rFonts w:cstheme="minorHAnsi"/>
                <w:sz w:val="20"/>
                <w:szCs w:val="20"/>
              </w:rPr>
              <w:t>Robin</w:t>
            </w:r>
          </w:p>
        </w:tc>
        <w:tc>
          <w:tcPr>
            <w:tcW w:w="3078" w:type="dxa"/>
          </w:tcPr>
          <w:p w:rsidR="00EC4FB6" w:rsidRPr="00EC4FB6" w:rsidRDefault="00412AB9" w:rsidP="00EC4FB6">
            <w:pPr>
              <w:rPr>
                <w:rFonts w:cstheme="minorHAnsi"/>
                <w:sz w:val="20"/>
                <w:szCs w:val="20"/>
              </w:rPr>
            </w:pPr>
            <w:r>
              <w:rPr>
                <w:rFonts w:cstheme="minorHAnsi"/>
                <w:sz w:val="20"/>
                <w:szCs w:val="20"/>
              </w:rPr>
              <w:t>May 17, 2014</w:t>
            </w:r>
          </w:p>
        </w:tc>
      </w:tr>
      <w:tr w:rsidR="00EC4FB6" w:rsidRPr="00EC4FB6" w:rsidTr="000B251E">
        <w:trPr>
          <w:trHeight w:val="620"/>
        </w:trPr>
        <w:tc>
          <w:tcPr>
            <w:tcW w:w="7038" w:type="dxa"/>
          </w:tcPr>
          <w:p w:rsidR="00EC4FB6" w:rsidRDefault="00412AB9" w:rsidP="00EC4FB6">
            <w:pPr>
              <w:rPr>
                <w:rFonts w:cstheme="minorHAnsi"/>
                <w:sz w:val="20"/>
                <w:szCs w:val="20"/>
              </w:rPr>
            </w:pPr>
            <w:r>
              <w:rPr>
                <w:rFonts w:cstheme="minorHAnsi"/>
                <w:sz w:val="20"/>
                <w:szCs w:val="20"/>
              </w:rPr>
              <w:t xml:space="preserve">3.  </w:t>
            </w:r>
            <w:r w:rsidR="00345783">
              <w:rPr>
                <w:rFonts w:cstheme="minorHAnsi"/>
                <w:sz w:val="20"/>
                <w:szCs w:val="20"/>
              </w:rPr>
              <w:t>Cathy, Gregg will survey their students (informally) using questions listed in “Notes.”</w:t>
            </w:r>
          </w:p>
          <w:p w:rsidR="002510E6" w:rsidRPr="00EC4FB6" w:rsidRDefault="002510E6" w:rsidP="00EC4FB6">
            <w:pPr>
              <w:rPr>
                <w:rFonts w:cstheme="minorHAnsi"/>
                <w:sz w:val="20"/>
                <w:szCs w:val="20"/>
              </w:rPr>
            </w:pPr>
          </w:p>
        </w:tc>
        <w:tc>
          <w:tcPr>
            <w:tcW w:w="3780" w:type="dxa"/>
          </w:tcPr>
          <w:p w:rsidR="00EC4FB6" w:rsidRDefault="00345783" w:rsidP="00EC4FB6">
            <w:pPr>
              <w:rPr>
                <w:rFonts w:cstheme="minorHAnsi"/>
                <w:sz w:val="20"/>
                <w:szCs w:val="20"/>
              </w:rPr>
            </w:pPr>
            <w:r>
              <w:rPr>
                <w:rFonts w:cstheme="minorHAnsi"/>
                <w:sz w:val="20"/>
                <w:szCs w:val="20"/>
              </w:rPr>
              <w:t>Cathy, Gregg, Beth</w:t>
            </w:r>
          </w:p>
          <w:p w:rsidR="00345783" w:rsidRPr="00EC4FB6" w:rsidRDefault="00345783" w:rsidP="00EC4FB6">
            <w:pPr>
              <w:rPr>
                <w:rFonts w:cstheme="minorHAnsi"/>
                <w:sz w:val="20"/>
                <w:szCs w:val="20"/>
              </w:rPr>
            </w:pPr>
          </w:p>
        </w:tc>
        <w:tc>
          <w:tcPr>
            <w:tcW w:w="3078" w:type="dxa"/>
          </w:tcPr>
          <w:p w:rsidR="00EC4FB6" w:rsidRPr="00EC4FB6" w:rsidRDefault="00345783" w:rsidP="00EC4FB6">
            <w:pPr>
              <w:rPr>
                <w:rFonts w:cstheme="minorHAnsi"/>
                <w:sz w:val="20"/>
                <w:szCs w:val="20"/>
              </w:rPr>
            </w:pPr>
            <w:r>
              <w:rPr>
                <w:rFonts w:cstheme="minorHAnsi"/>
                <w:sz w:val="20"/>
                <w:szCs w:val="20"/>
              </w:rPr>
              <w:t>July 1, 2014</w:t>
            </w:r>
          </w:p>
        </w:tc>
      </w:tr>
      <w:tr w:rsidR="00EC4FB6" w:rsidRPr="00EC4FB6" w:rsidTr="000B251E">
        <w:trPr>
          <w:trHeight w:val="620"/>
        </w:trPr>
        <w:tc>
          <w:tcPr>
            <w:tcW w:w="7038" w:type="dxa"/>
            <w:tcBorders>
              <w:bottom w:val="single" w:sz="4" w:space="0" w:color="auto"/>
            </w:tcBorders>
          </w:tcPr>
          <w:p w:rsidR="00EC4FB6" w:rsidRPr="00EC4FB6" w:rsidRDefault="002510E6" w:rsidP="002510E6">
            <w:pPr>
              <w:rPr>
                <w:rFonts w:cstheme="minorHAnsi"/>
                <w:sz w:val="20"/>
                <w:szCs w:val="20"/>
              </w:rPr>
            </w:pPr>
            <w:r>
              <w:rPr>
                <w:rFonts w:cstheme="minorHAnsi"/>
                <w:sz w:val="20"/>
                <w:szCs w:val="20"/>
              </w:rPr>
              <w:t>3</w:t>
            </w:r>
            <w:r w:rsidRPr="002510E6">
              <w:rPr>
                <w:rFonts w:cstheme="minorHAnsi"/>
                <w:sz w:val="20"/>
                <w:szCs w:val="20"/>
              </w:rPr>
              <w:t>.</w:t>
            </w:r>
            <w:r>
              <w:rPr>
                <w:rFonts w:cstheme="minorHAnsi"/>
                <w:sz w:val="20"/>
                <w:szCs w:val="20"/>
              </w:rPr>
              <w:t xml:space="preserve">  Robin</w:t>
            </w:r>
            <w:r w:rsidRPr="002510E6">
              <w:rPr>
                <w:rFonts w:cstheme="minorHAnsi"/>
                <w:sz w:val="20"/>
                <w:szCs w:val="20"/>
              </w:rPr>
              <w:t xml:space="preserve"> will ask Wade Shaffer, WTAMU, for results of “Freshmen Survey of Student Engagement.”</w:t>
            </w:r>
          </w:p>
        </w:tc>
        <w:tc>
          <w:tcPr>
            <w:tcW w:w="3780" w:type="dxa"/>
            <w:tcBorders>
              <w:bottom w:val="single" w:sz="4" w:space="0" w:color="auto"/>
            </w:tcBorders>
          </w:tcPr>
          <w:p w:rsidR="00EC4FB6" w:rsidRPr="00EC4FB6" w:rsidRDefault="002510E6" w:rsidP="00EC4FB6">
            <w:pPr>
              <w:rPr>
                <w:rFonts w:cstheme="minorHAnsi"/>
                <w:sz w:val="20"/>
                <w:szCs w:val="20"/>
              </w:rPr>
            </w:pPr>
            <w:r>
              <w:rPr>
                <w:rFonts w:cstheme="minorHAnsi"/>
                <w:sz w:val="20"/>
                <w:szCs w:val="20"/>
              </w:rPr>
              <w:t>Robin</w:t>
            </w:r>
          </w:p>
        </w:tc>
        <w:tc>
          <w:tcPr>
            <w:tcW w:w="3078" w:type="dxa"/>
            <w:tcBorders>
              <w:bottom w:val="single" w:sz="4" w:space="0" w:color="auto"/>
            </w:tcBorders>
          </w:tcPr>
          <w:p w:rsidR="00EC4FB6" w:rsidRPr="00EC4FB6" w:rsidRDefault="00445D10" w:rsidP="00EC4FB6">
            <w:pPr>
              <w:rPr>
                <w:rFonts w:cstheme="minorHAnsi"/>
                <w:sz w:val="20"/>
                <w:szCs w:val="20"/>
              </w:rPr>
            </w:pPr>
            <w:r>
              <w:rPr>
                <w:rFonts w:cstheme="minorHAnsi"/>
                <w:sz w:val="20"/>
                <w:szCs w:val="20"/>
              </w:rPr>
              <w:t>July 1, 2014</w:t>
            </w:r>
          </w:p>
        </w:tc>
      </w:tr>
      <w:tr w:rsidR="002510E6" w:rsidRPr="00EC4FB6" w:rsidTr="000B251E">
        <w:trPr>
          <w:trHeight w:val="620"/>
        </w:trPr>
        <w:tc>
          <w:tcPr>
            <w:tcW w:w="7038" w:type="dxa"/>
            <w:tcBorders>
              <w:bottom w:val="single" w:sz="4" w:space="0" w:color="auto"/>
            </w:tcBorders>
          </w:tcPr>
          <w:p w:rsidR="002510E6" w:rsidRDefault="002510E6" w:rsidP="002510E6">
            <w:pPr>
              <w:rPr>
                <w:rFonts w:cstheme="minorHAnsi"/>
                <w:sz w:val="20"/>
                <w:szCs w:val="20"/>
              </w:rPr>
            </w:pPr>
            <w:r>
              <w:rPr>
                <w:rFonts w:cstheme="minorHAnsi"/>
                <w:sz w:val="20"/>
                <w:szCs w:val="20"/>
              </w:rPr>
              <w:t>3.  Cathy will send Robin her Smart Board file of the journal.  Adkins send to team members.</w:t>
            </w:r>
          </w:p>
        </w:tc>
        <w:tc>
          <w:tcPr>
            <w:tcW w:w="3780" w:type="dxa"/>
            <w:tcBorders>
              <w:bottom w:val="single" w:sz="4" w:space="0" w:color="auto"/>
            </w:tcBorders>
          </w:tcPr>
          <w:p w:rsidR="002510E6" w:rsidRDefault="002510E6" w:rsidP="00EC4FB6">
            <w:pPr>
              <w:rPr>
                <w:rFonts w:cstheme="minorHAnsi"/>
                <w:sz w:val="20"/>
                <w:szCs w:val="20"/>
              </w:rPr>
            </w:pPr>
            <w:r>
              <w:rPr>
                <w:rFonts w:cstheme="minorHAnsi"/>
                <w:sz w:val="20"/>
                <w:szCs w:val="20"/>
              </w:rPr>
              <w:t>Cathy, Robin</w:t>
            </w:r>
          </w:p>
        </w:tc>
        <w:tc>
          <w:tcPr>
            <w:tcW w:w="3078" w:type="dxa"/>
            <w:tcBorders>
              <w:bottom w:val="single" w:sz="4" w:space="0" w:color="auto"/>
            </w:tcBorders>
          </w:tcPr>
          <w:p w:rsidR="002510E6" w:rsidRPr="00EC4FB6" w:rsidRDefault="00445D10" w:rsidP="00EC4FB6">
            <w:pPr>
              <w:rPr>
                <w:rFonts w:cstheme="minorHAnsi"/>
                <w:sz w:val="20"/>
                <w:szCs w:val="20"/>
              </w:rPr>
            </w:pPr>
            <w:r>
              <w:rPr>
                <w:rFonts w:cstheme="minorHAnsi"/>
                <w:sz w:val="20"/>
                <w:szCs w:val="20"/>
              </w:rPr>
              <w:t>June 13, 2014</w:t>
            </w:r>
          </w:p>
        </w:tc>
      </w:tr>
      <w:tr w:rsidR="00EC4FB6" w:rsidRPr="00EC4FB6" w:rsidTr="00EC4FB6">
        <w:trPr>
          <w:trHeight w:val="5750"/>
        </w:trPr>
        <w:tc>
          <w:tcPr>
            <w:tcW w:w="13896" w:type="dxa"/>
            <w:gridSpan w:val="3"/>
          </w:tcPr>
          <w:tbl>
            <w:tblPr>
              <w:tblStyle w:val="TableGrid"/>
              <w:tblW w:w="0" w:type="auto"/>
              <w:tblLook w:val="04A0" w:firstRow="1" w:lastRow="0" w:firstColumn="1" w:lastColumn="0" w:noHBand="0" w:noVBand="1"/>
            </w:tblPr>
            <w:tblGrid>
              <w:gridCol w:w="13670"/>
            </w:tblGrid>
            <w:tr w:rsidR="00697BB8" w:rsidRPr="00EC4FB6" w:rsidTr="008E6965">
              <w:trPr>
                <w:trHeight w:val="620"/>
              </w:trPr>
              <w:tc>
                <w:tcPr>
                  <w:tcW w:w="13896" w:type="dxa"/>
                  <w:shd w:val="clear" w:color="auto" w:fill="D9D9D9" w:themeFill="background1" w:themeFillShade="D9"/>
                  <w:vAlign w:val="center"/>
                </w:tcPr>
                <w:p w:rsidR="00697BB8" w:rsidRPr="00EC4FB6" w:rsidRDefault="00697BB8" w:rsidP="008E6965">
                  <w:pPr>
                    <w:jc w:val="center"/>
                    <w:rPr>
                      <w:rFonts w:cstheme="minorHAnsi"/>
                      <w:sz w:val="20"/>
                      <w:szCs w:val="20"/>
                    </w:rPr>
                  </w:pPr>
                  <w:r w:rsidRPr="00EC4FB6">
                    <w:rPr>
                      <w:rFonts w:cstheme="minorHAnsi"/>
                      <w:b/>
                      <w:sz w:val="20"/>
                      <w:szCs w:val="20"/>
                    </w:rPr>
                    <w:lastRenderedPageBreak/>
                    <w:t>Notes</w:t>
                  </w:r>
                </w:p>
              </w:tc>
            </w:tr>
          </w:tbl>
          <w:p w:rsidR="00412AB9" w:rsidRDefault="00412AB9" w:rsidP="00A31951">
            <w:pPr>
              <w:rPr>
                <w:rFonts w:cstheme="minorHAnsi"/>
                <w:b/>
                <w:sz w:val="20"/>
                <w:szCs w:val="20"/>
                <w:u w:val="single"/>
              </w:rPr>
            </w:pPr>
            <w:r w:rsidRPr="00412AB9">
              <w:rPr>
                <w:rFonts w:cstheme="minorHAnsi"/>
                <w:b/>
                <w:sz w:val="20"/>
                <w:szCs w:val="20"/>
                <w:u w:val="single"/>
              </w:rPr>
              <w:t>Discussions revolved around agenda items, the above action items, and the following notes.</w:t>
            </w:r>
          </w:p>
          <w:p w:rsidR="00A31951" w:rsidRPr="00A31951" w:rsidRDefault="00A31951" w:rsidP="00A31951">
            <w:pPr>
              <w:rPr>
                <w:rFonts w:cstheme="minorHAnsi"/>
                <w:b/>
                <w:sz w:val="20"/>
                <w:szCs w:val="20"/>
                <w:u w:val="single"/>
              </w:rPr>
            </w:pPr>
            <w:r w:rsidRPr="00A31951">
              <w:rPr>
                <w:rFonts w:cstheme="minorHAnsi"/>
                <w:b/>
                <w:sz w:val="20"/>
                <w:szCs w:val="20"/>
                <w:u w:val="single"/>
              </w:rPr>
              <w:t>Item #1:</w:t>
            </w:r>
          </w:p>
          <w:p w:rsidR="00A31951" w:rsidRDefault="00A31951" w:rsidP="00A31951">
            <w:pPr>
              <w:rPr>
                <w:rFonts w:cstheme="minorHAnsi"/>
                <w:sz w:val="20"/>
                <w:szCs w:val="20"/>
              </w:rPr>
            </w:pPr>
            <w:r>
              <w:rPr>
                <w:rFonts w:cstheme="minorHAnsi"/>
                <w:sz w:val="20"/>
                <w:szCs w:val="20"/>
              </w:rPr>
              <w:t>--</w:t>
            </w:r>
            <w:r w:rsidR="00412AB9">
              <w:rPr>
                <w:rFonts w:cstheme="minorHAnsi"/>
                <w:sz w:val="20"/>
                <w:szCs w:val="20"/>
              </w:rPr>
              <w:t>Presenters: July 10 = Beth, Stan, &amp; Robin</w:t>
            </w:r>
            <w:r>
              <w:rPr>
                <w:rFonts w:cstheme="minorHAnsi"/>
                <w:sz w:val="20"/>
                <w:szCs w:val="20"/>
              </w:rPr>
              <w:t>;  July 29 = Beth, Stan, Cathy,</w:t>
            </w:r>
            <w:r w:rsidR="00412AB9">
              <w:rPr>
                <w:rFonts w:cstheme="minorHAnsi"/>
                <w:sz w:val="20"/>
                <w:szCs w:val="20"/>
              </w:rPr>
              <w:t xml:space="preserve"> &amp; Robin</w:t>
            </w:r>
            <w:r>
              <w:rPr>
                <w:rFonts w:cstheme="minorHAnsi"/>
                <w:sz w:val="20"/>
                <w:szCs w:val="20"/>
              </w:rPr>
              <w:t>.</w:t>
            </w:r>
          </w:p>
          <w:p w:rsidR="00A31951" w:rsidRPr="00EB4A62" w:rsidRDefault="00A31951" w:rsidP="00A31951">
            <w:pPr>
              <w:rPr>
                <w:rFonts w:cstheme="minorHAnsi"/>
                <w:sz w:val="20"/>
                <w:szCs w:val="20"/>
              </w:rPr>
            </w:pPr>
            <w:r>
              <w:rPr>
                <w:rFonts w:cstheme="minorHAnsi"/>
                <w:sz w:val="20"/>
                <w:szCs w:val="20"/>
              </w:rPr>
              <w:t>--</w:t>
            </w:r>
            <w:r w:rsidR="00B243A5" w:rsidRPr="00B243A5">
              <w:rPr>
                <w:rFonts w:cstheme="minorHAnsi"/>
                <w:sz w:val="20"/>
                <w:szCs w:val="20"/>
                <w:u w:val="single"/>
              </w:rPr>
              <w:t>DRAFT</w:t>
            </w:r>
            <w:r w:rsidR="00B243A5">
              <w:rPr>
                <w:rFonts w:cstheme="minorHAnsi"/>
                <w:sz w:val="20"/>
                <w:szCs w:val="20"/>
              </w:rPr>
              <w:t xml:space="preserve"> </w:t>
            </w:r>
            <w:r w:rsidRPr="00EB4A62">
              <w:rPr>
                <w:rFonts w:cstheme="minorHAnsi"/>
                <w:sz w:val="20"/>
                <w:szCs w:val="20"/>
              </w:rPr>
              <w:t>OUTLINE FOR PRESENTATION</w:t>
            </w:r>
            <w:r>
              <w:rPr>
                <w:rFonts w:cstheme="minorHAnsi"/>
                <w:sz w:val="20"/>
                <w:szCs w:val="20"/>
              </w:rPr>
              <w:t xml:space="preserve">S at July 10 REGION 16 MATH CONFERENCE, AND JULY 29 </w:t>
            </w:r>
            <w:r w:rsidRPr="00EB4A62">
              <w:rPr>
                <w:rFonts w:cstheme="minorHAnsi"/>
                <w:sz w:val="20"/>
                <w:szCs w:val="20"/>
              </w:rPr>
              <w:t>REGION 16 INSTRUCTIONAL STRATEGIES CONFERENCE</w:t>
            </w:r>
            <w:r>
              <w:rPr>
                <w:rFonts w:cstheme="minorHAnsi"/>
                <w:sz w:val="20"/>
                <w:szCs w:val="20"/>
              </w:rPr>
              <w:t>:</w:t>
            </w:r>
          </w:p>
          <w:p w:rsidR="00A31951" w:rsidRPr="00EB4A62" w:rsidRDefault="00A31951" w:rsidP="00A31951">
            <w:pPr>
              <w:rPr>
                <w:rFonts w:cstheme="minorHAnsi"/>
                <w:sz w:val="20"/>
                <w:szCs w:val="20"/>
              </w:rPr>
            </w:pPr>
            <w:r w:rsidRPr="00EB4A62">
              <w:rPr>
                <w:rFonts w:cstheme="minorHAnsi"/>
                <w:sz w:val="20"/>
                <w:szCs w:val="20"/>
              </w:rPr>
              <w:t>“College Readiness: Aligning Algebra II &amp; College Algebra”</w:t>
            </w:r>
          </w:p>
          <w:p w:rsidR="00A31951" w:rsidRPr="00EB4A62" w:rsidRDefault="00A31951" w:rsidP="00A31951">
            <w:pPr>
              <w:rPr>
                <w:rFonts w:cstheme="minorHAnsi"/>
                <w:sz w:val="20"/>
                <w:szCs w:val="20"/>
              </w:rPr>
            </w:pPr>
            <w:r w:rsidRPr="00EB4A62">
              <w:rPr>
                <w:rFonts w:cstheme="minorHAnsi"/>
                <w:sz w:val="20"/>
                <w:szCs w:val="20"/>
              </w:rPr>
              <w:t>Beth Summers, Professor of Math, Frank Phillips College</w:t>
            </w:r>
          </w:p>
          <w:p w:rsidR="00A31951" w:rsidRPr="00EB4A62" w:rsidRDefault="00A31951" w:rsidP="00A31951">
            <w:pPr>
              <w:rPr>
                <w:rFonts w:cstheme="minorHAnsi"/>
                <w:sz w:val="20"/>
                <w:szCs w:val="20"/>
              </w:rPr>
            </w:pPr>
            <w:r w:rsidRPr="00EB4A62">
              <w:rPr>
                <w:rFonts w:cstheme="minorHAnsi"/>
                <w:sz w:val="20"/>
                <w:szCs w:val="20"/>
              </w:rPr>
              <w:t>Stan Maxwell, Math Teacher, West Texas High School</w:t>
            </w:r>
          </w:p>
          <w:p w:rsidR="00A31951" w:rsidRPr="00EB4A62" w:rsidRDefault="00A31951" w:rsidP="00A31951">
            <w:pPr>
              <w:rPr>
                <w:rFonts w:cstheme="minorHAnsi"/>
                <w:sz w:val="20"/>
                <w:szCs w:val="20"/>
              </w:rPr>
            </w:pPr>
            <w:r w:rsidRPr="00EB4A62">
              <w:rPr>
                <w:rFonts w:cstheme="minorHAnsi"/>
                <w:sz w:val="20"/>
                <w:szCs w:val="20"/>
              </w:rPr>
              <w:t>Cathy Coleman, Math Teacher, Amarillo High School</w:t>
            </w:r>
          </w:p>
          <w:p w:rsidR="00A31951" w:rsidRPr="00EB4A62" w:rsidRDefault="00A31951" w:rsidP="00A31951">
            <w:pPr>
              <w:rPr>
                <w:rFonts w:cstheme="minorHAnsi"/>
                <w:sz w:val="20"/>
                <w:szCs w:val="20"/>
              </w:rPr>
            </w:pPr>
            <w:r w:rsidRPr="00EB4A62">
              <w:rPr>
                <w:rFonts w:cstheme="minorHAnsi"/>
                <w:sz w:val="20"/>
                <w:szCs w:val="20"/>
              </w:rPr>
              <w:t>Robin Adkins, P-16 Specialist, Texas Panhandle P-16 Council</w:t>
            </w:r>
          </w:p>
          <w:p w:rsidR="00A31951" w:rsidRPr="00EB4A62" w:rsidRDefault="00A31951" w:rsidP="00A31951">
            <w:pPr>
              <w:rPr>
                <w:rFonts w:cstheme="minorHAnsi"/>
                <w:sz w:val="20"/>
                <w:szCs w:val="20"/>
              </w:rPr>
            </w:pPr>
            <w:r w:rsidRPr="00EB4A62">
              <w:rPr>
                <w:rFonts w:cstheme="minorHAnsi"/>
                <w:sz w:val="20"/>
                <w:szCs w:val="20"/>
              </w:rPr>
              <w:t>1.  Recognition of need:</w:t>
            </w:r>
          </w:p>
          <w:p w:rsidR="00A31951" w:rsidRPr="00EB4A62" w:rsidRDefault="00A31951" w:rsidP="00A31951">
            <w:pPr>
              <w:rPr>
                <w:rFonts w:cstheme="minorHAnsi"/>
                <w:sz w:val="20"/>
                <w:szCs w:val="20"/>
              </w:rPr>
            </w:pPr>
            <w:r w:rsidRPr="00EB4A62">
              <w:rPr>
                <w:rFonts w:cstheme="minorHAnsi"/>
                <w:sz w:val="20"/>
                <w:szCs w:val="20"/>
              </w:rPr>
              <w:tab/>
              <w:t>a.  Brief overview of statewide and regional AVATAR Project</w:t>
            </w:r>
          </w:p>
          <w:p w:rsidR="00A31951" w:rsidRPr="00EB4A62" w:rsidRDefault="00A31951" w:rsidP="00A31951">
            <w:pPr>
              <w:rPr>
                <w:rFonts w:cstheme="minorHAnsi"/>
                <w:sz w:val="20"/>
                <w:szCs w:val="20"/>
              </w:rPr>
            </w:pPr>
            <w:r w:rsidRPr="00EB4A62">
              <w:rPr>
                <w:rFonts w:cstheme="minorHAnsi"/>
                <w:sz w:val="20"/>
                <w:szCs w:val="20"/>
              </w:rPr>
              <w:tab/>
              <w:t>b.  Review of college readiness data</w:t>
            </w:r>
          </w:p>
          <w:p w:rsidR="00A31951" w:rsidRPr="00EB4A62" w:rsidRDefault="00A31951" w:rsidP="00A31951">
            <w:pPr>
              <w:rPr>
                <w:rFonts w:cstheme="minorHAnsi"/>
                <w:sz w:val="20"/>
                <w:szCs w:val="20"/>
              </w:rPr>
            </w:pPr>
            <w:r>
              <w:rPr>
                <w:rFonts w:cstheme="minorHAnsi"/>
                <w:sz w:val="20"/>
                <w:szCs w:val="20"/>
              </w:rPr>
              <w:t xml:space="preserve">                </w:t>
            </w:r>
            <w:r w:rsidRPr="00EB4A62">
              <w:rPr>
                <w:rFonts w:cstheme="minorHAnsi"/>
                <w:sz w:val="20"/>
                <w:szCs w:val="20"/>
              </w:rPr>
              <w:t>c.  Review of  numbers of students who enroll in college developmental math, on-level college math, and their outcomes.</w:t>
            </w:r>
          </w:p>
          <w:p w:rsidR="00A31951" w:rsidRPr="00EB4A62" w:rsidRDefault="00A31951" w:rsidP="00A31951">
            <w:pPr>
              <w:rPr>
                <w:rFonts w:cstheme="minorHAnsi"/>
                <w:sz w:val="20"/>
                <w:szCs w:val="20"/>
              </w:rPr>
            </w:pPr>
            <w:r w:rsidRPr="00EB4A62">
              <w:rPr>
                <w:rFonts w:cstheme="minorHAnsi"/>
                <w:sz w:val="20"/>
                <w:szCs w:val="20"/>
              </w:rPr>
              <w:t>2.  Establishing relationships between high school and college math instructors: perspectives from members of Region 16’s AVATAR Math Project.</w:t>
            </w:r>
          </w:p>
          <w:p w:rsidR="00A31951" w:rsidRPr="00EB4A62" w:rsidRDefault="00A31951" w:rsidP="00A31951">
            <w:pPr>
              <w:rPr>
                <w:rFonts w:cstheme="minorHAnsi"/>
                <w:sz w:val="20"/>
                <w:szCs w:val="20"/>
              </w:rPr>
            </w:pPr>
            <w:r w:rsidRPr="00EB4A62">
              <w:rPr>
                <w:rFonts w:cstheme="minorHAnsi"/>
                <w:sz w:val="20"/>
                <w:szCs w:val="20"/>
              </w:rPr>
              <w:t>3.  Tools, strategies, &amp; resources teachers can use to enhance success of Algebra II students planning to take College Algebra:</w:t>
            </w:r>
          </w:p>
          <w:p w:rsidR="00A31951" w:rsidRPr="00EB4A62" w:rsidRDefault="00A31951" w:rsidP="00A31951">
            <w:pPr>
              <w:rPr>
                <w:rFonts w:cstheme="minorHAnsi"/>
                <w:sz w:val="20"/>
                <w:szCs w:val="20"/>
              </w:rPr>
            </w:pPr>
            <w:r w:rsidRPr="00EB4A62">
              <w:rPr>
                <w:rFonts w:cstheme="minorHAnsi"/>
                <w:sz w:val="20"/>
                <w:szCs w:val="20"/>
              </w:rPr>
              <w:tab/>
              <w:t>a.  Student-maintained math journals</w:t>
            </w:r>
          </w:p>
          <w:p w:rsidR="00A31951" w:rsidRPr="00EB4A62" w:rsidRDefault="00A31951" w:rsidP="00A31951">
            <w:pPr>
              <w:rPr>
                <w:rFonts w:cstheme="minorHAnsi"/>
                <w:sz w:val="20"/>
                <w:szCs w:val="20"/>
              </w:rPr>
            </w:pPr>
            <w:r w:rsidRPr="00EB4A62">
              <w:rPr>
                <w:rFonts w:cstheme="minorHAnsi"/>
                <w:sz w:val="20"/>
                <w:szCs w:val="20"/>
              </w:rPr>
              <w:tab/>
              <w:t>b.  Characteristics of successful college students</w:t>
            </w:r>
          </w:p>
          <w:p w:rsidR="00B243A5" w:rsidRDefault="00A31951" w:rsidP="00A31951">
            <w:pPr>
              <w:rPr>
                <w:rFonts w:cstheme="minorHAnsi"/>
                <w:sz w:val="20"/>
                <w:szCs w:val="20"/>
              </w:rPr>
            </w:pPr>
            <w:r w:rsidRPr="00EB4A62">
              <w:rPr>
                <w:rFonts w:cstheme="minorHAnsi"/>
                <w:sz w:val="20"/>
                <w:szCs w:val="20"/>
              </w:rPr>
              <w:t>4.  Q&amp;A with high school and higher education math instructors.</w:t>
            </w:r>
          </w:p>
          <w:p w:rsidR="00697BB8" w:rsidRPr="00A31951" w:rsidRDefault="00A31951" w:rsidP="00EB4A62">
            <w:pPr>
              <w:rPr>
                <w:rFonts w:cstheme="minorHAnsi"/>
                <w:b/>
                <w:sz w:val="20"/>
                <w:szCs w:val="20"/>
                <w:u w:val="single"/>
              </w:rPr>
            </w:pPr>
            <w:r w:rsidRPr="00A31951">
              <w:rPr>
                <w:rFonts w:cstheme="minorHAnsi"/>
                <w:b/>
                <w:sz w:val="20"/>
                <w:szCs w:val="20"/>
                <w:u w:val="single"/>
              </w:rPr>
              <w:t>Item</w:t>
            </w:r>
            <w:r w:rsidR="002510E6">
              <w:rPr>
                <w:rFonts w:cstheme="minorHAnsi"/>
                <w:b/>
                <w:sz w:val="20"/>
                <w:szCs w:val="20"/>
                <w:u w:val="single"/>
              </w:rPr>
              <w:t>s</w:t>
            </w:r>
            <w:r w:rsidRPr="00A31951">
              <w:rPr>
                <w:rFonts w:cstheme="minorHAnsi"/>
                <w:b/>
                <w:sz w:val="20"/>
                <w:szCs w:val="20"/>
                <w:u w:val="single"/>
              </w:rPr>
              <w:t xml:space="preserve"> #3</w:t>
            </w:r>
            <w:r w:rsidR="002510E6">
              <w:rPr>
                <w:rFonts w:cstheme="minorHAnsi"/>
                <w:b/>
                <w:sz w:val="20"/>
                <w:szCs w:val="20"/>
                <w:u w:val="single"/>
              </w:rPr>
              <w:t xml:space="preserve"> &amp; #4</w:t>
            </w:r>
            <w:r w:rsidR="00697BB8" w:rsidRPr="00A31951">
              <w:rPr>
                <w:rFonts w:cstheme="minorHAnsi"/>
                <w:b/>
                <w:sz w:val="20"/>
                <w:szCs w:val="20"/>
                <w:u w:val="single"/>
              </w:rPr>
              <w:t>:</w:t>
            </w:r>
          </w:p>
          <w:p w:rsidR="009150EA" w:rsidRDefault="009150EA" w:rsidP="00EB4A62">
            <w:pPr>
              <w:rPr>
                <w:rFonts w:cstheme="minorHAnsi"/>
                <w:sz w:val="20"/>
                <w:szCs w:val="20"/>
              </w:rPr>
            </w:pPr>
            <w:r>
              <w:rPr>
                <w:rFonts w:cstheme="minorHAnsi"/>
                <w:sz w:val="20"/>
                <w:szCs w:val="20"/>
              </w:rPr>
              <w:t>HOW MEASURE EFFECTIVENESS OF JOURNALS:</w:t>
            </w:r>
          </w:p>
          <w:p w:rsidR="00697BB8" w:rsidRDefault="00345783" w:rsidP="00EB4A62">
            <w:pPr>
              <w:rPr>
                <w:rFonts w:cstheme="minorHAnsi"/>
                <w:sz w:val="20"/>
                <w:szCs w:val="20"/>
              </w:rPr>
            </w:pPr>
            <w:r>
              <w:rPr>
                <w:rFonts w:cstheme="minorHAnsi"/>
                <w:sz w:val="20"/>
                <w:szCs w:val="20"/>
              </w:rPr>
              <w:t>--Student surveys:</w:t>
            </w:r>
          </w:p>
          <w:p w:rsidR="00345783" w:rsidRDefault="00345783" w:rsidP="00EB4A62">
            <w:pPr>
              <w:rPr>
                <w:rFonts w:cstheme="minorHAnsi"/>
                <w:sz w:val="20"/>
                <w:szCs w:val="20"/>
              </w:rPr>
            </w:pPr>
            <w:r>
              <w:rPr>
                <w:rFonts w:cstheme="minorHAnsi"/>
                <w:sz w:val="20"/>
                <w:szCs w:val="20"/>
              </w:rPr>
              <w:t>Cathy (Pre-Calculus) will ask: Have you used your journal?  What part(s) of your journal did you use?  Is there something I could have focused on more?</w:t>
            </w:r>
          </w:p>
          <w:p w:rsidR="00345783" w:rsidRDefault="00345783" w:rsidP="00EB4A62">
            <w:pPr>
              <w:rPr>
                <w:rFonts w:cstheme="minorHAnsi"/>
                <w:sz w:val="20"/>
                <w:szCs w:val="20"/>
              </w:rPr>
            </w:pPr>
            <w:r>
              <w:rPr>
                <w:rFonts w:cstheme="minorHAnsi"/>
                <w:sz w:val="20"/>
                <w:szCs w:val="20"/>
              </w:rPr>
              <w:t xml:space="preserve">Gregg </w:t>
            </w:r>
            <w:r w:rsidR="005E5A38">
              <w:rPr>
                <w:rFonts w:cstheme="minorHAnsi"/>
                <w:sz w:val="20"/>
                <w:szCs w:val="20"/>
              </w:rPr>
              <w:t xml:space="preserve">(Coll. Alg., Bus. Math, and Dev. Ed.) </w:t>
            </w:r>
            <w:r>
              <w:rPr>
                <w:rFonts w:cstheme="minorHAnsi"/>
                <w:sz w:val="20"/>
                <w:szCs w:val="20"/>
              </w:rPr>
              <w:t>&amp; Beth (College Algebra) will ask</w:t>
            </w:r>
            <w:r w:rsidR="005E5A38">
              <w:rPr>
                <w:rFonts w:cstheme="minorHAnsi"/>
                <w:sz w:val="20"/>
                <w:szCs w:val="20"/>
              </w:rPr>
              <w:t xml:space="preserve"> students in Summer 1</w:t>
            </w:r>
            <w:r>
              <w:rPr>
                <w:rFonts w:cstheme="minorHAnsi"/>
                <w:sz w:val="20"/>
                <w:szCs w:val="20"/>
              </w:rPr>
              <w:t>: Which concepts should have been covered in more depth?  Did you graduate from HS/year?  What challenges did you face in using an online homework system?  Did you use on-campus resources such as tutoring, math labs, instructors’ office hours?  When you began College Algebra, did you feel prepared based upon your high school math coursework?  Now, at this point in College Algebra (later in semester), has your opinion changed?</w:t>
            </w:r>
          </w:p>
          <w:p w:rsidR="00697BB8" w:rsidRDefault="00697BB8" w:rsidP="00EB4A62">
            <w:pPr>
              <w:rPr>
                <w:rFonts w:cstheme="minorHAnsi"/>
                <w:sz w:val="20"/>
                <w:szCs w:val="20"/>
              </w:rPr>
            </w:pPr>
            <w:r>
              <w:rPr>
                <w:rFonts w:cstheme="minorHAnsi"/>
                <w:sz w:val="20"/>
                <w:szCs w:val="20"/>
              </w:rPr>
              <w:t>--TSI</w:t>
            </w:r>
            <w:r w:rsidR="005405ED">
              <w:rPr>
                <w:rFonts w:cstheme="minorHAnsi"/>
                <w:sz w:val="20"/>
                <w:szCs w:val="20"/>
              </w:rPr>
              <w:t xml:space="preserve"> results:</w:t>
            </w:r>
          </w:p>
          <w:p w:rsidR="005405ED" w:rsidRDefault="005405ED" w:rsidP="00EB4A62">
            <w:pPr>
              <w:rPr>
                <w:rFonts w:cstheme="minorHAnsi"/>
                <w:sz w:val="20"/>
                <w:szCs w:val="20"/>
              </w:rPr>
            </w:pPr>
            <w:r>
              <w:rPr>
                <w:rFonts w:cstheme="minorHAnsi"/>
                <w:sz w:val="20"/>
                <w:szCs w:val="20"/>
              </w:rPr>
              <w:t>Tammy will compare this year’s results with last year’s (with the understanding that they are two different assessments).  CHECK WITH TAMMY.</w:t>
            </w:r>
          </w:p>
          <w:p w:rsidR="00697BB8" w:rsidRDefault="00697BB8" w:rsidP="00EB4A62">
            <w:pPr>
              <w:rPr>
                <w:rFonts w:cstheme="minorHAnsi"/>
                <w:sz w:val="20"/>
                <w:szCs w:val="20"/>
              </w:rPr>
            </w:pPr>
            <w:r>
              <w:rPr>
                <w:rFonts w:cstheme="minorHAnsi"/>
                <w:sz w:val="20"/>
                <w:szCs w:val="20"/>
              </w:rPr>
              <w:t>--Follow-up surveys in `14-15 with stude</w:t>
            </w:r>
            <w:r w:rsidR="005405ED">
              <w:rPr>
                <w:rFonts w:cstheme="minorHAnsi"/>
                <w:sz w:val="20"/>
                <w:szCs w:val="20"/>
              </w:rPr>
              <w:t>nts who used journals in `13-14:</w:t>
            </w:r>
          </w:p>
          <w:p w:rsidR="00266FC5" w:rsidRDefault="005405ED" w:rsidP="00266FC5">
            <w:pPr>
              <w:spacing w:line="276" w:lineRule="auto"/>
              <w:rPr>
                <w:rFonts w:cstheme="minorHAnsi"/>
                <w:sz w:val="20"/>
                <w:szCs w:val="20"/>
              </w:rPr>
            </w:pPr>
            <w:r w:rsidRPr="005405ED">
              <w:rPr>
                <w:rFonts w:cstheme="minorHAnsi"/>
                <w:sz w:val="20"/>
                <w:szCs w:val="20"/>
              </w:rPr>
              <w:t>College-bound students in the math journal project who are willing will provide their Fall `14 contact information so Tammy can follow-up with them to see what aspects of the journal work helped them in</w:t>
            </w:r>
            <w:r w:rsidR="005E5A38">
              <w:rPr>
                <w:rFonts w:cstheme="minorHAnsi"/>
                <w:sz w:val="20"/>
                <w:szCs w:val="20"/>
              </w:rPr>
              <w:t xml:space="preserve"> their college math class(es).</w:t>
            </w:r>
          </w:p>
          <w:p w:rsidR="00697BB8" w:rsidRDefault="00697BB8" w:rsidP="00266FC5">
            <w:pPr>
              <w:spacing w:line="276" w:lineRule="auto"/>
              <w:rPr>
                <w:rFonts w:cstheme="minorHAnsi"/>
                <w:sz w:val="20"/>
                <w:szCs w:val="20"/>
              </w:rPr>
            </w:pPr>
            <w:r>
              <w:rPr>
                <w:rFonts w:cstheme="minorHAnsi"/>
                <w:sz w:val="20"/>
                <w:szCs w:val="20"/>
              </w:rPr>
              <w:t>--Student panels to present to teachers RE what best prepared them for college math?  Experiences with journals?</w:t>
            </w:r>
          </w:p>
          <w:p w:rsidR="005E5A38" w:rsidRDefault="005E5A38" w:rsidP="00266FC5">
            <w:pPr>
              <w:rPr>
                <w:rFonts w:cstheme="minorHAnsi"/>
                <w:sz w:val="20"/>
                <w:szCs w:val="20"/>
              </w:rPr>
            </w:pPr>
            <w:r>
              <w:rPr>
                <w:rFonts w:cstheme="minorHAnsi"/>
                <w:sz w:val="20"/>
                <w:szCs w:val="20"/>
              </w:rPr>
              <w:t>Team would like to do this, but will need to have more discussions of logistics.</w:t>
            </w:r>
          </w:p>
          <w:p w:rsidR="002510E6" w:rsidRPr="00266FC5" w:rsidRDefault="002510E6" w:rsidP="00EB4A62">
            <w:pPr>
              <w:rPr>
                <w:rFonts w:cstheme="minorHAnsi"/>
                <w:b/>
                <w:sz w:val="20"/>
                <w:szCs w:val="20"/>
                <w:u w:val="single"/>
              </w:rPr>
            </w:pPr>
            <w:r w:rsidRPr="00266FC5">
              <w:rPr>
                <w:rFonts w:cstheme="minorHAnsi"/>
                <w:b/>
                <w:sz w:val="20"/>
                <w:szCs w:val="20"/>
                <w:u w:val="single"/>
              </w:rPr>
              <w:t>GENERAL THOUGHTS FROM DISCUSSIONS OF ITEMS #3 &amp; #4:</w:t>
            </w:r>
          </w:p>
          <w:p w:rsidR="002510E6" w:rsidRDefault="002510E6" w:rsidP="00EB4A62">
            <w:pPr>
              <w:rPr>
                <w:rFonts w:cstheme="minorHAnsi"/>
                <w:sz w:val="20"/>
                <w:szCs w:val="20"/>
              </w:rPr>
            </w:pPr>
            <w:r>
              <w:rPr>
                <w:rFonts w:cstheme="minorHAnsi"/>
                <w:sz w:val="20"/>
                <w:szCs w:val="20"/>
              </w:rPr>
              <w:t>--Cathy:</w:t>
            </w:r>
          </w:p>
          <w:p w:rsidR="00266FC5" w:rsidRDefault="002510E6" w:rsidP="00EB4A62">
            <w:pPr>
              <w:rPr>
                <w:rFonts w:cstheme="minorHAnsi"/>
                <w:sz w:val="20"/>
                <w:szCs w:val="20"/>
              </w:rPr>
            </w:pPr>
            <w:r>
              <w:rPr>
                <w:rFonts w:cstheme="minorHAnsi"/>
                <w:sz w:val="20"/>
                <w:szCs w:val="20"/>
              </w:rPr>
              <w:t xml:space="preserve">Have received very positive feedback from students RE journals who are taking College Algebra at AC (5 students).  </w:t>
            </w:r>
            <w:r w:rsidR="00445D10">
              <w:rPr>
                <w:rFonts w:cstheme="minorHAnsi"/>
                <w:sz w:val="20"/>
                <w:szCs w:val="20"/>
              </w:rPr>
              <w:t xml:space="preserve">Positive feedback from students in college who did the journal last two weeks of May `13.  </w:t>
            </w:r>
            <w:r>
              <w:rPr>
                <w:rFonts w:cstheme="minorHAnsi"/>
                <w:sz w:val="20"/>
                <w:szCs w:val="20"/>
              </w:rPr>
              <w:t xml:space="preserve">Put journals together at the ends of semesters: Spring `13, Fall `13, and Spr. `14.  In `14-15, will begin journals a beginning of semester and use throughout.  Students write everything [from Smart Board presentation].  I don’t print it off.  Don’t want it to be another worksheet.  Encourage </w:t>
            </w:r>
            <w:r>
              <w:rPr>
                <w:rFonts w:cstheme="minorHAnsi"/>
                <w:sz w:val="20"/>
                <w:szCs w:val="20"/>
              </w:rPr>
              <w:lastRenderedPageBreak/>
              <w:t>students to take journals to their next math classes.</w:t>
            </w:r>
            <w:r w:rsidR="00445D10">
              <w:rPr>
                <w:rFonts w:cstheme="minorHAnsi"/>
                <w:sz w:val="20"/>
                <w:szCs w:val="20"/>
              </w:rPr>
              <w:t xml:space="preserve">  </w:t>
            </w:r>
          </w:p>
          <w:p w:rsidR="002510E6" w:rsidRDefault="002510E6" w:rsidP="00EB4A62">
            <w:pPr>
              <w:rPr>
                <w:rFonts w:cstheme="minorHAnsi"/>
                <w:sz w:val="20"/>
                <w:szCs w:val="20"/>
              </w:rPr>
            </w:pPr>
            <w:r>
              <w:rPr>
                <w:rFonts w:cstheme="minorHAnsi"/>
                <w:sz w:val="20"/>
                <w:szCs w:val="20"/>
              </w:rPr>
              <w:t>--Beth:</w:t>
            </w:r>
          </w:p>
          <w:p w:rsidR="00445D10" w:rsidRDefault="002510E6" w:rsidP="00EB4A62">
            <w:pPr>
              <w:rPr>
                <w:rFonts w:cstheme="minorHAnsi"/>
                <w:sz w:val="20"/>
                <w:szCs w:val="20"/>
              </w:rPr>
            </w:pPr>
            <w:r>
              <w:rPr>
                <w:rFonts w:cstheme="minorHAnsi"/>
                <w:sz w:val="20"/>
                <w:szCs w:val="20"/>
              </w:rPr>
              <w:t>Contact students about to take College Alg. and complete the journal with them in 3 nights before class begins</w:t>
            </w:r>
            <w:r w:rsidR="00445D10">
              <w:rPr>
                <w:rFonts w:cstheme="minorHAnsi"/>
                <w:sz w:val="20"/>
                <w:szCs w:val="20"/>
              </w:rPr>
              <w:t>.  Need to talk to Ms Kim (FPC instructor): she has used journal throughout semester.</w:t>
            </w:r>
          </w:p>
          <w:p w:rsidR="00445D10" w:rsidRDefault="00445D10" w:rsidP="00EB4A62">
            <w:pPr>
              <w:rPr>
                <w:rFonts w:cstheme="minorHAnsi"/>
                <w:sz w:val="20"/>
                <w:szCs w:val="20"/>
              </w:rPr>
            </w:pPr>
            <w:r>
              <w:rPr>
                <w:rFonts w:cstheme="minorHAnsi"/>
                <w:sz w:val="20"/>
                <w:szCs w:val="20"/>
              </w:rPr>
              <w:t>--David:</w:t>
            </w:r>
          </w:p>
          <w:p w:rsidR="00445D10" w:rsidRDefault="00445D10" w:rsidP="00EB4A62">
            <w:pPr>
              <w:rPr>
                <w:rFonts w:cstheme="minorHAnsi"/>
                <w:sz w:val="20"/>
                <w:szCs w:val="20"/>
              </w:rPr>
            </w:pPr>
            <w:r>
              <w:rPr>
                <w:rFonts w:cstheme="minorHAnsi"/>
                <w:sz w:val="20"/>
                <w:szCs w:val="20"/>
              </w:rPr>
              <w:t>I think journals should start with Alg. 1.</w:t>
            </w:r>
          </w:p>
          <w:p w:rsidR="00445D10" w:rsidRDefault="00445D10" w:rsidP="00EB4A62">
            <w:pPr>
              <w:rPr>
                <w:rFonts w:cstheme="minorHAnsi"/>
                <w:sz w:val="20"/>
                <w:szCs w:val="20"/>
              </w:rPr>
            </w:pPr>
            <w:r>
              <w:rPr>
                <w:rFonts w:cstheme="minorHAnsi"/>
                <w:sz w:val="20"/>
                <w:szCs w:val="20"/>
              </w:rPr>
              <w:t>--Karen Marshall:</w:t>
            </w:r>
          </w:p>
          <w:p w:rsidR="002510E6" w:rsidRDefault="00445D10" w:rsidP="00EB4A62">
            <w:pPr>
              <w:rPr>
                <w:rFonts w:cstheme="minorHAnsi"/>
                <w:sz w:val="20"/>
                <w:szCs w:val="20"/>
              </w:rPr>
            </w:pPr>
            <w:r>
              <w:rPr>
                <w:rFonts w:cstheme="minorHAnsi"/>
                <w:sz w:val="20"/>
                <w:szCs w:val="20"/>
              </w:rPr>
              <w:t>Give students examples of great thinkers/scientists who utilized journaling, like Da Vinci.</w:t>
            </w:r>
          </w:p>
          <w:p w:rsidR="00445D10" w:rsidRDefault="00445D10" w:rsidP="00EB4A62">
            <w:pPr>
              <w:rPr>
                <w:rFonts w:cstheme="minorHAnsi"/>
                <w:sz w:val="20"/>
                <w:szCs w:val="20"/>
              </w:rPr>
            </w:pPr>
            <w:r>
              <w:rPr>
                <w:rFonts w:cstheme="minorHAnsi"/>
                <w:sz w:val="20"/>
                <w:szCs w:val="20"/>
              </w:rPr>
              <w:t>Don’t try to put too much into the journals: kids lose interest.</w:t>
            </w:r>
          </w:p>
          <w:p w:rsidR="00445D10" w:rsidRDefault="00445D10" w:rsidP="00EB4A62">
            <w:pPr>
              <w:rPr>
                <w:rFonts w:cstheme="minorHAnsi"/>
                <w:sz w:val="20"/>
                <w:szCs w:val="20"/>
              </w:rPr>
            </w:pPr>
            <w:r>
              <w:rPr>
                <w:rFonts w:cstheme="minorHAnsi"/>
                <w:sz w:val="20"/>
                <w:szCs w:val="20"/>
              </w:rPr>
              <w:t>Think about how you’ll organize for use in class (where keep journals; how keep them).</w:t>
            </w:r>
          </w:p>
          <w:p w:rsidR="00445D10" w:rsidRDefault="00445D10" w:rsidP="00EB4A62">
            <w:pPr>
              <w:rPr>
                <w:rFonts w:cstheme="minorHAnsi"/>
                <w:sz w:val="20"/>
                <w:szCs w:val="20"/>
              </w:rPr>
            </w:pPr>
            <w:r>
              <w:rPr>
                <w:rFonts w:cstheme="minorHAnsi"/>
                <w:sz w:val="20"/>
                <w:szCs w:val="20"/>
              </w:rPr>
              <w:t>Be selective in what you put into them.  Use a timer for how long students work in journals.</w:t>
            </w:r>
          </w:p>
          <w:p w:rsidR="00445D10" w:rsidRDefault="00445D10" w:rsidP="00EB4A62">
            <w:pPr>
              <w:rPr>
                <w:rFonts w:cstheme="minorHAnsi"/>
                <w:sz w:val="20"/>
                <w:szCs w:val="20"/>
              </w:rPr>
            </w:pPr>
            <w:r>
              <w:rPr>
                <w:rFonts w:cstheme="minorHAnsi"/>
                <w:sz w:val="20"/>
                <w:szCs w:val="20"/>
              </w:rPr>
              <w:t>Identify: What do you want to accomplish with the journal?  What’s your goal?</w:t>
            </w:r>
          </w:p>
          <w:p w:rsidR="00445D10" w:rsidRDefault="00445D10" w:rsidP="00EB4A62">
            <w:pPr>
              <w:rPr>
                <w:rFonts w:cstheme="minorHAnsi"/>
                <w:sz w:val="20"/>
                <w:szCs w:val="20"/>
              </w:rPr>
            </w:pPr>
            <w:r>
              <w:rPr>
                <w:rFonts w:cstheme="minorHAnsi"/>
                <w:sz w:val="20"/>
                <w:szCs w:val="20"/>
              </w:rPr>
              <w:t>Journals should be formatted how the teacher wants to do it, not one format.</w:t>
            </w:r>
          </w:p>
          <w:p w:rsidR="00266FC5" w:rsidRPr="00266FC5" w:rsidRDefault="00445D10" w:rsidP="00266FC5">
            <w:pPr>
              <w:rPr>
                <w:rFonts w:cstheme="minorHAnsi"/>
                <w:sz w:val="20"/>
                <w:szCs w:val="20"/>
              </w:rPr>
            </w:pPr>
            <w:r>
              <w:rPr>
                <w:rFonts w:cstheme="minorHAnsi"/>
                <w:sz w:val="20"/>
                <w:szCs w:val="20"/>
              </w:rPr>
              <w:t>Teachers can give grades on journal work, but don’t write ON students’ journals.  Put grade/comment on a sticky note.</w:t>
            </w:r>
          </w:p>
          <w:p w:rsidR="00B243A5" w:rsidRPr="00266FC5" w:rsidRDefault="00B243A5" w:rsidP="00B243A5">
            <w:pPr>
              <w:jc w:val="center"/>
              <w:rPr>
                <w:rFonts w:cstheme="minorHAnsi"/>
              </w:rPr>
            </w:pPr>
            <w:r w:rsidRPr="00266FC5">
              <w:rPr>
                <w:rFonts w:cstheme="minorHAnsi"/>
                <w:b/>
                <w:u w:val="single"/>
              </w:rPr>
              <w:t>Meeting Participant List</w:t>
            </w:r>
          </w:p>
          <w:p w:rsidR="00B243A5" w:rsidRPr="00266FC5" w:rsidRDefault="00B243A5" w:rsidP="00B243A5">
            <w:pPr>
              <w:jc w:val="center"/>
              <w:rPr>
                <w:rFonts w:cstheme="minorHAnsi"/>
              </w:rPr>
            </w:pPr>
          </w:p>
          <w:tbl>
            <w:tblPr>
              <w:tblStyle w:val="TableGrid"/>
              <w:tblW w:w="0" w:type="auto"/>
              <w:tblLook w:val="04A0" w:firstRow="1" w:lastRow="0" w:firstColumn="1" w:lastColumn="0" w:noHBand="0" w:noVBand="1"/>
            </w:tblPr>
            <w:tblGrid>
              <w:gridCol w:w="4869"/>
              <w:gridCol w:w="3721"/>
              <w:gridCol w:w="5080"/>
            </w:tblGrid>
            <w:tr w:rsidR="00B243A5" w:rsidRPr="00266FC5" w:rsidTr="007F2168">
              <w:trPr>
                <w:trHeight w:val="530"/>
              </w:trPr>
              <w:tc>
                <w:tcPr>
                  <w:tcW w:w="4968" w:type="dxa"/>
                  <w:shd w:val="clear" w:color="auto" w:fill="D9D9D9" w:themeFill="background1" w:themeFillShade="D9"/>
                  <w:vAlign w:val="center"/>
                </w:tcPr>
                <w:p w:rsidR="00B243A5" w:rsidRPr="00266FC5" w:rsidRDefault="00B243A5" w:rsidP="007F2168">
                  <w:pPr>
                    <w:jc w:val="center"/>
                    <w:rPr>
                      <w:rFonts w:cstheme="minorHAnsi"/>
                      <w:b/>
                    </w:rPr>
                  </w:pPr>
                  <w:r w:rsidRPr="00266FC5">
                    <w:rPr>
                      <w:rFonts w:cstheme="minorHAnsi"/>
                      <w:b/>
                    </w:rPr>
                    <w:t>Name</w:t>
                  </w:r>
                </w:p>
              </w:tc>
              <w:tc>
                <w:tcPr>
                  <w:tcW w:w="3780" w:type="dxa"/>
                  <w:shd w:val="clear" w:color="auto" w:fill="D9D9D9" w:themeFill="background1" w:themeFillShade="D9"/>
                  <w:vAlign w:val="center"/>
                </w:tcPr>
                <w:p w:rsidR="00B243A5" w:rsidRPr="00266FC5" w:rsidRDefault="00B243A5" w:rsidP="007F2168">
                  <w:pPr>
                    <w:jc w:val="center"/>
                    <w:rPr>
                      <w:rFonts w:cstheme="minorHAnsi"/>
                      <w:b/>
                    </w:rPr>
                  </w:pPr>
                  <w:r w:rsidRPr="00266FC5">
                    <w:rPr>
                      <w:rFonts w:cstheme="minorHAnsi"/>
                      <w:b/>
                    </w:rPr>
                    <w:t>Title</w:t>
                  </w:r>
                </w:p>
              </w:tc>
              <w:tc>
                <w:tcPr>
                  <w:tcW w:w="5148" w:type="dxa"/>
                  <w:shd w:val="clear" w:color="auto" w:fill="D9D9D9" w:themeFill="background1" w:themeFillShade="D9"/>
                  <w:vAlign w:val="center"/>
                </w:tcPr>
                <w:p w:rsidR="00B243A5" w:rsidRPr="00266FC5" w:rsidRDefault="00B243A5" w:rsidP="007F2168">
                  <w:pPr>
                    <w:jc w:val="center"/>
                    <w:rPr>
                      <w:rFonts w:cstheme="minorHAnsi"/>
                      <w:b/>
                    </w:rPr>
                  </w:pPr>
                  <w:r w:rsidRPr="00266FC5">
                    <w:rPr>
                      <w:rFonts w:cstheme="minorHAnsi"/>
                      <w:b/>
                    </w:rPr>
                    <w:t>Organization/Institution</w:t>
                  </w:r>
                </w:p>
              </w:tc>
            </w:tr>
            <w:tr w:rsidR="00B243A5" w:rsidRPr="00266FC5" w:rsidTr="007F2168">
              <w:trPr>
                <w:trHeight w:val="530"/>
              </w:trPr>
              <w:tc>
                <w:tcPr>
                  <w:tcW w:w="4968" w:type="dxa"/>
                </w:tcPr>
                <w:p w:rsidR="00B243A5" w:rsidRPr="00266FC5" w:rsidRDefault="00B243A5" w:rsidP="007F2168">
                  <w:pPr>
                    <w:jc w:val="center"/>
                    <w:rPr>
                      <w:rFonts w:cstheme="minorHAnsi"/>
                    </w:rPr>
                  </w:pPr>
                  <w:r w:rsidRPr="00266FC5">
                    <w:rPr>
                      <w:rFonts w:cstheme="minorHAnsi"/>
                    </w:rPr>
                    <w:t>Cathy Coleman</w:t>
                  </w:r>
                </w:p>
              </w:tc>
              <w:tc>
                <w:tcPr>
                  <w:tcW w:w="3780" w:type="dxa"/>
                </w:tcPr>
                <w:p w:rsidR="00B243A5" w:rsidRPr="00266FC5" w:rsidRDefault="00B243A5" w:rsidP="007F2168">
                  <w:pPr>
                    <w:jc w:val="center"/>
                    <w:rPr>
                      <w:rFonts w:cstheme="minorHAnsi"/>
                    </w:rPr>
                  </w:pPr>
                  <w:r w:rsidRPr="00266FC5">
                    <w:rPr>
                      <w:rFonts w:cstheme="minorHAnsi"/>
                    </w:rPr>
                    <w:t>Math Teacher</w:t>
                  </w:r>
                </w:p>
              </w:tc>
              <w:tc>
                <w:tcPr>
                  <w:tcW w:w="5148" w:type="dxa"/>
                </w:tcPr>
                <w:p w:rsidR="00B243A5" w:rsidRPr="00266FC5" w:rsidRDefault="00B243A5" w:rsidP="007F2168">
                  <w:pPr>
                    <w:jc w:val="center"/>
                    <w:rPr>
                      <w:rFonts w:cstheme="minorHAnsi"/>
                    </w:rPr>
                  </w:pPr>
                  <w:r w:rsidRPr="00266FC5">
                    <w:rPr>
                      <w:rFonts w:cstheme="minorHAnsi"/>
                    </w:rPr>
                    <w:t>Amarillo HS</w:t>
                  </w:r>
                </w:p>
              </w:tc>
            </w:tr>
            <w:tr w:rsidR="00B243A5" w:rsidRPr="00266FC5" w:rsidTr="007F2168">
              <w:trPr>
                <w:trHeight w:val="530"/>
              </w:trPr>
              <w:tc>
                <w:tcPr>
                  <w:tcW w:w="4968" w:type="dxa"/>
                </w:tcPr>
                <w:p w:rsidR="00B243A5" w:rsidRPr="00266FC5" w:rsidRDefault="00B243A5" w:rsidP="007F2168">
                  <w:pPr>
                    <w:jc w:val="center"/>
                    <w:rPr>
                      <w:rFonts w:cstheme="minorHAnsi"/>
                    </w:rPr>
                  </w:pPr>
                  <w:r w:rsidRPr="00266FC5">
                    <w:rPr>
                      <w:rFonts w:cstheme="minorHAnsi"/>
                    </w:rPr>
                    <w:t>Gregg Lawler</w:t>
                  </w:r>
                </w:p>
              </w:tc>
              <w:tc>
                <w:tcPr>
                  <w:tcW w:w="3780" w:type="dxa"/>
                </w:tcPr>
                <w:p w:rsidR="00B243A5" w:rsidRPr="00266FC5" w:rsidRDefault="00B243A5" w:rsidP="007F2168">
                  <w:pPr>
                    <w:jc w:val="center"/>
                    <w:rPr>
                      <w:rFonts w:cstheme="minorHAnsi"/>
                    </w:rPr>
                  </w:pPr>
                  <w:r w:rsidRPr="00266FC5">
                    <w:rPr>
                      <w:rFonts w:cstheme="minorHAnsi"/>
                    </w:rPr>
                    <w:t>Math Instructor</w:t>
                  </w:r>
                </w:p>
              </w:tc>
              <w:tc>
                <w:tcPr>
                  <w:tcW w:w="5148" w:type="dxa"/>
                </w:tcPr>
                <w:p w:rsidR="00B243A5" w:rsidRPr="00266FC5" w:rsidRDefault="00B243A5" w:rsidP="007F2168">
                  <w:pPr>
                    <w:jc w:val="center"/>
                    <w:rPr>
                      <w:rFonts w:cstheme="minorHAnsi"/>
                    </w:rPr>
                  </w:pPr>
                  <w:r w:rsidRPr="00266FC5">
                    <w:rPr>
                      <w:rFonts w:cstheme="minorHAnsi"/>
                    </w:rPr>
                    <w:t>West Texas A&amp;M Univ.</w:t>
                  </w:r>
                </w:p>
              </w:tc>
            </w:tr>
            <w:tr w:rsidR="00B243A5" w:rsidRPr="00266FC5" w:rsidTr="007F2168">
              <w:trPr>
                <w:trHeight w:val="530"/>
              </w:trPr>
              <w:tc>
                <w:tcPr>
                  <w:tcW w:w="4968" w:type="dxa"/>
                </w:tcPr>
                <w:p w:rsidR="00B243A5" w:rsidRPr="00266FC5" w:rsidRDefault="00B243A5" w:rsidP="007F2168">
                  <w:pPr>
                    <w:jc w:val="center"/>
                    <w:rPr>
                      <w:rFonts w:cstheme="minorHAnsi"/>
                    </w:rPr>
                  </w:pPr>
                  <w:r w:rsidRPr="00266FC5">
                    <w:rPr>
                      <w:rFonts w:cstheme="minorHAnsi"/>
                    </w:rPr>
                    <w:t>Stan Maxwell</w:t>
                  </w:r>
                </w:p>
              </w:tc>
              <w:tc>
                <w:tcPr>
                  <w:tcW w:w="3780" w:type="dxa"/>
                </w:tcPr>
                <w:p w:rsidR="00B243A5" w:rsidRPr="00266FC5" w:rsidRDefault="00B243A5" w:rsidP="007F2168">
                  <w:pPr>
                    <w:jc w:val="center"/>
                    <w:rPr>
                      <w:rFonts w:cstheme="minorHAnsi"/>
                    </w:rPr>
                  </w:pPr>
                  <w:r w:rsidRPr="00266FC5">
                    <w:rPr>
                      <w:rFonts w:cstheme="minorHAnsi"/>
                    </w:rPr>
                    <w:t>Math Teacher</w:t>
                  </w:r>
                </w:p>
              </w:tc>
              <w:tc>
                <w:tcPr>
                  <w:tcW w:w="5148" w:type="dxa"/>
                </w:tcPr>
                <w:p w:rsidR="00B243A5" w:rsidRPr="00266FC5" w:rsidRDefault="00B243A5" w:rsidP="007F2168">
                  <w:pPr>
                    <w:jc w:val="center"/>
                    <w:rPr>
                      <w:rFonts w:cstheme="minorHAnsi"/>
                    </w:rPr>
                  </w:pPr>
                  <w:r w:rsidRPr="00266FC5">
                    <w:rPr>
                      <w:rFonts w:cstheme="minorHAnsi"/>
                    </w:rPr>
                    <w:t>West Texas HS</w:t>
                  </w:r>
                </w:p>
              </w:tc>
            </w:tr>
            <w:tr w:rsidR="00B243A5" w:rsidRPr="00266FC5" w:rsidTr="007F2168">
              <w:trPr>
                <w:trHeight w:val="530"/>
              </w:trPr>
              <w:tc>
                <w:tcPr>
                  <w:tcW w:w="4968" w:type="dxa"/>
                </w:tcPr>
                <w:p w:rsidR="00B243A5" w:rsidRPr="00266FC5" w:rsidRDefault="00B243A5" w:rsidP="007F2168">
                  <w:pPr>
                    <w:jc w:val="center"/>
                    <w:rPr>
                      <w:rFonts w:cstheme="minorHAnsi"/>
                    </w:rPr>
                  </w:pPr>
                  <w:r w:rsidRPr="00266FC5">
                    <w:rPr>
                      <w:rFonts w:cstheme="minorHAnsi"/>
                    </w:rPr>
                    <w:t>Kim Seward</w:t>
                  </w:r>
                </w:p>
              </w:tc>
              <w:tc>
                <w:tcPr>
                  <w:tcW w:w="3780" w:type="dxa"/>
                </w:tcPr>
                <w:p w:rsidR="00B243A5" w:rsidRPr="00266FC5" w:rsidRDefault="00B243A5" w:rsidP="007F2168">
                  <w:pPr>
                    <w:jc w:val="center"/>
                    <w:rPr>
                      <w:rFonts w:cstheme="minorHAnsi"/>
                    </w:rPr>
                  </w:pPr>
                  <w:r w:rsidRPr="00266FC5">
                    <w:rPr>
                      <w:rFonts w:cstheme="minorHAnsi"/>
                    </w:rPr>
                    <w:t>Math Instructor</w:t>
                  </w:r>
                </w:p>
              </w:tc>
              <w:tc>
                <w:tcPr>
                  <w:tcW w:w="5148" w:type="dxa"/>
                </w:tcPr>
                <w:p w:rsidR="00B243A5" w:rsidRPr="00266FC5" w:rsidRDefault="00B243A5" w:rsidP="007F2168">
                  <w:pPr>
                    <w:jc w:val="center"/>
                    <w:rPr>
                      <w:rFonts w:cstheme="minorHAnsi"/>
                    </w:rPr>
                  </w:pPr>
                  <w:r w:rsidRPr="00266FC5">
                    <w:rPr>
                      <w:rFonts w:cstheme="minorHAnsi"/>
                    </w:rPr>
                    <w:t>West Texas A&amp;M Univ.</w:t>
                  </w:r>
                </w:p>
              </w:tc>
            </w:tr>
            <w:tr w:rsidR="00B243A5" w:rsidRPr="00266FC5" w:rsidTr="007F2168">
              <w:trPr>
                <w:trHeight w:val="530"/>
              </w:trPr>
              <w:tc>
                <w:tcPr>
                  <w:tcW w:w="4968" w:type="dxa"/>
                </w:tcPr>
                <w:p w:rsidR="00B243A5" w:rsidRPr="00266FC5" w:rsidRDefault="00B243A5" w:rsidP="007F2168">
                  <w:pPr>
                    <w:jc w:val="center"/>
                    <w:rPr>
                      <w:rFonts w:cstheme="minorHAnsi"/>
                    </w:rPr>
                  </w:pPr>
                  <w:r w:rsidRPr="00266FC5">
                    <w:rPr>
                      <w:rFonts w:cstheme="minorHAnsi"/>
                    </w:rPr>
                    <w:t>Beth Summers</w:t>
                  </w:r>
                </w:p>
              </w:tc>
              <w:tc>
                <w:tcPr>
                  <w:tcW w:w="3780" w:type="dxa"/>
                </w:tcPr>
                <w:p w:rsidR="00B243A5" w:rsidRPr="00266FC5" w:rsidRDefault="00B243A5" w:rsidP="007F2168">
                  <w:pPr>
                    <w:jc w:val="center"/>
                    <w:rPr>
                      <w:rFonts w:cstheme="minorHAnsi"/>
                    </w:rPr>
                  </w:pPr>
                  <w:r w:rsidRPr="00266FC5">
                    <w:rPr>
                      <w:rFonts w:cstheme="minorHAnsi"/>
                    </w:rPr>
                    <w:t>Math Instructor</w:t>
                  </w:r>
                </w:p>
              </w:tc>
              <w:tc>
                <w:tcPr>
                  <w:tcW w:w="5148" w:type="dxa"/>
                </w:tcPr>
                <w:p w:rsidR="00B243A5" w:rsidRPr="00266FC5" w:rsidRDefault="00B243A5" w:rsidP="007F2168">
                  <w:pPr>
                    <w:jc w:val="center"/>
                    <w:rPr>
                      <w:rFonts w:cstheme="minorHAnsi"/>
                    </w:rPr>
                  </w:pPr>
                  <w:r w:rsidRPr="00266FC5">
                    <w:rPr>
                      <w:rFonts w:cstheme="minorHAnsi"/>
                    </w:rPr>
                    <w:t>Frank Phillips College</w:t>
                  </w:r>
                </w:p>
              </w:tc>
            </w:tr>
            <w:tr w:rsidR="00B243A5" w:rsidRPr="00266FC5" w:rsidTr="007F2168">
              <w:trPr>
                <w:trHeight w:val="530"/>
              </w:trPr>
              <w:tc>
                <w:tcPr>
                  <w:tcW w:w="4968" w:type="dxa"/>
                </w:tcPr>
                <w:p w:rsidR="00B243A5" w:rsidRPr="00266FC5" w:rsidRDefault="00B243A5" w:rsidP="007F2168">
                  <w:pPr>
                    <w:jc w:val="center"/>
                    <w:rPr>
                      <w:rFonts w:cstheme="minorHAnsi"/>
                    </w:rPr>
                  </w:pPr>
                  <w:r w:rsidRPr="00266FC5">
                    <w:rPr>
                      <w:rFonts w:cstheme="minorHAnsi"/>
                    </w:rPr>
                    <w:t>David Williams</w:t>
                  </w:r>
                </w:p>
              </w:tc>
              <w:tc>
                <w:tcPr>
                  <w:tcW w:w="3780" w:type="dxa"/>
                </w:tcPr>
                <w:p w:rsidR="00B243A5" w:rsidRPr="00266FC5" w:rsidRDefault="00B243A5" w:rsidP="007F2168">
                  <w:pPr>
                    <w:jc w:val="center"/>
                    <w:rPr>
                      <w:rFonts w:cstheme="minorHAnsi"/>
                    </w:rPr>
                  </w:pPr>
                  <w:r w:rsidRPr="00266FC5">
                    <w:rPr>
                      <w:rFonts w:cstheme="minorHAnsi"/>
                    </w:rPr>
                    <w:t>Math Teacher</w:t>
                  </w:r>
                </w:p>
              </w:tc>
              <w:tc>
                <w:tcPr>
                  <w:tcW w:w="5148" w:type="dxa"/>
                </w:tcPr>
                <w:p w:rsidR="00B243A5" w:rsidRPr="00266FC5" w:rsidRDefault="00B243A5" w:rsidP="007F2168">
                  <w:pPr>
                    <w:jc w:val="center"/>
                    <w:rPr>
                      <w:rFonts w:cstheme="minorHAnsi"/>
                    </w:rPr>
                  </w:pPr>
                  <w:r w:rsidRPr="00266FC5">
                    <w:rPr>
                      <w:rFonts w:cstheme="minorHAnsi"/>
                    </w:rPr>
                    <w:t>Kress ISD/Wayland Baptist Univ.</w:t>
                  </w:r>
                </w:p>
              </w:tc>
            </w:tr>
            <w:tr w:rsidR="00B243A5" w:rsidRPr="00266FC5" w:rsidTr="007F2168">
              <w:trPr>
                <w:trHeight w:val="530"/>
              </w:trPr>
              <w:tc>
                <w:tcPr>
                  <w:tcW w:w="4968" w:type="dxa"/>
                </w:tcPr>
                <w:p w:rsidR="00B243A5" w:rsidRPr="00266FC5" w:rsidRDefault="00B243A5" w:rsidP="007F2168">
                  <w:pPr>
                    <w:jc w:val="center"/>
                    <w:rPr>
                      <w:rFonts w:cstheme="minorHAnsi"/>
                    </w:rPr>
                  </w:pPr>
                  <w:r w:rsidRPr="00266FC5">
                    <w:rPr>
                      <w:rFonts w:cstheme="minorHAnsi"/>
                    </w:rPr>
                    <w:t>Karen Marshall</w:t>
                  </w:r>
                </w:p>
              </w:tc>
              <w:tc>
                <w:tcPr>
                  <w:tcW w:w="3780" w:type="dxa"/>
                </w:tcPr>
                <w:p w:rsidR="00B243A5" w:rsidRPr="00266FC5" w:rsidRDefault="00B243A5" w:rsidP="007F2168">
                  <w:pPr>
                    <w:jc w:val="center"/>
                    <w:rPr>
                      <w:rFonts w:cstheme="minorHAnsi"/>
                    </w:rPr>
                  </w:pPr>
                  <w:r w:rsidRPr="00266FC5">
                    <w:rPr>
                      <w:rFonts w:cstheme="minorHAnsi"/>
                    </w:rPr>
                    <w:t>Professional Development Provider</w:t>
                  </w:r>
                </w:p>
              </w:tc>
              <w:tc>
                <w:tcPr>
                  <w:tcW w:w="5148" w:type="dxa"/>
                </w:tcPr>
                <w:p w:rsidR="00B243A5" w:rsidRPr="00266FC5" w:rsidRDefault="00B243A5" w:rsidP="007F2168">
                  <w:pPr>
                    <w:jc w:val="center"/>
                    <w:rPr>
                      <w:rFonts w:cstheme="minorHAnsi"/>
                    </w:rPr>
                  </w:pPr>
                  <w:r w:rsidRPr="00266FC5">
                    <w:rPr>
                      <w:rFonts w:cstheme="minorHAnsi"/>
                    </w:rPr>
                    <w:t>InsureAll, Inc.</w:t>
                  </w:r>
                </w:p>
              </w:tc>
            </w:tr>
            <w:tr w:rsidR="00B243A5" w:rsidRPr="00266FC5" w:rsidTr="007F2168">
              <w:trPr>
                <w:trHeight w:val="530"/>
              </w:trPr>
              <w:tc>
                <w:tcPr>
                  <w:tcW w:w="4968" w:type="dxa"/>
                </w:tcPr>
                <w:p w:rsidR="00B243A5" w:rsidRPr="00266FC5" w:rsidRDefault="00B243A5" w:rsidP="007F2168">
                  <w:pPr>
                    <w:jc w:val="center"/>
                    <w:rPr>
                      <w:rFonts w:cstheme="minorHAnsi"/>
                    </w:rPr>
                  </w:pPr>
                  <w:r w:rsidRPr="00266FC5">
                    <w:rPr>
                      <w:rFonts w:cstheme="minorHAnsi"/>
                    </w:rPr>
                    <w:t>Christine Scroggs</w:t>
                  </w:r>
                </w:p>
              </w:tc>
              <w:tc>
                <w:tcPr>
                  <w:tcW w:w="3780" w:type="dxa"/>
                </w:tcPr>
                <w:p w:rsidR="00B243A5" w:rsidRPr="00266FC5" w:rsidRDefault="00B243A5" w:rsidP="007F2168">
                  <w:pPr>
                    <w:jc w:val="center"/>
                    <w:rPr>
                      <w:rFonts w:cstheme="minorHAnsi"/>
                    </w:rPr>
                  </w:pPr>
                  <w:r w:rsidRPr="00266FC5">
                    <w:rPr>
                      <w:rFonts w:cstheme="minorHAnsi"/>
                    </w:rPr>
                    <w:t>Facilitator of Curriculum &amp; Instruction</w:t>
                  </w:r>
                </w:p>
              </w:tc>
              <w:tc>
                <w:tcPr>
                  <w:tcW w:w="5148" w:type="dxa"/>
                </w:tcPr>
                <w:p w:rsidR="00B243A5" w:rsidRPr="00266FC5" w:rsidRDefault="00B243A5" w:rsidP="007F2168">
                  <w:pPr>
                    <w:jc w:val="center"/>
                    <w:rPr>
                      <w:rFonts w:cstheme="minorHAnsi"/>
                    </w:rPr>
                  </w:pPr>
                  <w:r w:rsidRPr="00266FC5">
                    <w:rPr>
                      <w:rFonts w:cstheme="minorHAnsi"/>
                    </w:rPr>
                    <w:t>Region 16 ESC</w:t>
                  </w:r>
                </w:p>
              </w:tc>
            </w:tr>
            <w:tr w:rsidR="00B243A5" w:rsidRPr="00266FC5" w:rsidTr="007F2168">
              <w:trPr>
                <w:trHeight w:val="530"/>
              </w:trPr>
              <w:tc>
                <w:tcPr>
                  <w:tcW w:w="4968" w:type="dxa"/>
                </w:tcPr>
                <w:p w:rsidR="00B243A5" w:rsidRPr="00266FC5" w:rsidRDefault="00B243A5" w:rsidP="007F2168">
                  <w:pPr>
                    <w:jc w:val="center"/>
                    <w:rPr>
                      <w:rFonts w:cstheme="minorHAnsi"/>
                    </w:rPr>
                  </w:pPr>
                  <w:r w:rsidRPr="00266FC5">
                    <w:rPr>
                      <w:rFonts w:cstheme="minorHAnsi"/>
                    </w:rPr>
                    <w:t>Robin Adkins</w:t>
                  </w:r>
                </w:p>
              </w:tc>
              <w:tc>
                <w:tcPr>
                  <w:tcW w:w="3780" w:type="dxa"/>
                </w:tcPr>
                <w:p w:rsidR="00B243A5" w:rsidRPr="00266FC5" w:rsidRDefault="00B243A5" w:rsidP="007F2168">
                  <w:pPr>
                    <w:jc w:val="center"/>
                    <w:rPr>
                      <w:rFonts w:cstheme="minorHAnsi"/>
                    </w:rPr>
                  </w:pPr>
                  <w:r w:rsidRPr="00266FC5">
                    <w:rPr>
                      <w:rFonts w:cstheme="minorHAnsi"/>
                    </w:rPr>
                    <w:t>P-16 Specialist</w:t>
                  </w:r>
                </w:p>
              </w:tc>
              <w:tc>
                <w:tcPr>
                  <w:tcW w:w="5148" w:type="dxa"/>
                </w:tcPr>
                <w:p w:rsidR="00B243A5" w:rsidRPr="00266FC5" w:rsidRDefault="00B243A5" w:rsidP="007F2168">
                  <w:pPr>
                    <w:jc w:val="center"/>
                    <w:rPr>
                      <w:rFonts w:cstheme="minorHAnsi"/>
                    </w:rPr>
                  </w:pPr>
                  <w:r w:rsidRPr="00266FC5">
                    <w:rPr>
                      <w:rFonts w:cstheme="minorHAnsi"/>
                    </w:rPr>
                    <w:t>Panhandle P-16 Council</w:t>
                  </w:r>
                </w:p>
              </w:tc>
            </w:tr>
            <w:tr w:rsidR="00B243A5" w:rsidRPr="00266FC5" w:rsidTr="007F2168">
              <w:trPr>
                <w:trHeight w:val="530"/>
              </w:trPr>
              <w:tc>
                <w:tcPr>
                  <w:tcW w:w="4968" w:type="dxa"/>
                </w:tcPr>
                <w:p w:rsidR="00B243A5" w:rsidRPr="00266FC5" w:rsidRDefault="00B243A5" w:rsidP="007F2168">
                  <w:pPr>
                    <w:jc w:val="center"/>
                    <w:rPr>
                      <w:rFonts w:cstheme="minorHAnsi"/>
                    </w:rPr>
                  </w:pPr>
                </w:p>
              </w:tc>
              <w:tc>
                <w:tcPr>
                  <w:tcW w:w="3780" w:type="dxa"/>
                </w:tcPr>
                <w:p w:rsidR="00B243A5" w:rsidRPr="00266FC5" w:rsidRDefault="00B243A5" w:rsidP="007F2168">
                  <w:pPr>
                    <w:jc w:val="center"/>
                    <w:rPr>
                      <w:rFonts w:cstheme="minorHAnsi"/>
                    </w:rPr>
                  </w:pPr>
                </w:p>
              </w:tc>
              <w:tc>
                <w:tcPr>
                  <w:tcW w:w="5148" w:type="dxa"/>
                </w:tcPr>
                <w:p w:rsidR="00B243A5" w:rsidRPr="00266FC5" w:rsidRDefault="00B243A5" w:rsidP="007F2168">
                  <w:pPr>
                    <w:jc w:val="center"/>
                    <w:rPr>
                      <w:rFonts w:cstheme="minorHAnsi"/>
                    </w:rPr>
                  </w:pPr>
                </w:p>
              </w:tc>
            </w:tr>
            <w:tr w:rsidR="00B243A5" w:rsidRPr="00266FC5" w:rsidTr="007F2168">
              <w:trPr>
                <w:trHeight w:val="530"/>
              </w:trPr>
              <w:tc>
                <w:tcPr>
                  <w:tcW w:w="4968" w:type="dxa"/>
                </w:tcPr>
                <w:p w:rsidR="00B243A5" w:rsidRPr="00266FC5" w:rsidRDefault="00B243A5" w:rsidP="007F2168">
                  <w:pPr>
                    <w:jc w:val="center"/>
                    <w:rPr>
                      <w:rFonts w:cstheme="minorHAnsi"/>
                    </w:rPr>
                  </w:pPr>
                </w:p>
              </w:tc>
              <w:tc>
                <w:tcPr>
                  <w:tcW w:w="3780" w:type="dxa"/>
                </w:tcPr>
                <w:p w:rsidR="00B243A5" w:rsidRPr="00266FC5" w:rsidRDefault="00B243A5" w:rsidP="007F2168">
                  <w:pPr>
                    <w:jc w:val="center"/>
                    <w:rPr>
                      <w:rFonts w:cstheme="minorHAnsi"/>
                    </w:rPr>
                  </w:pPr>
                </w:p>
              </w:tc>
              <w:tc>
                <w:tcPr>
                  <w:tcW w:w="5148" w:type="dxa"/>
                </w:tcPr>
                <w:p w:rsidR="00B243A5" w:rsidRPr="00266FC5" w:rsidRDefault="00B243A5" w:rsidP="007F2168">
                  <w:pPr>
                    <w:jc w:val="center"/>
                    <w:rPr>
                      <w:rFonts w:cstheme="minorHAnsi"/>
                    </w:rPr>
                  </w:pPr>
                </w:p>
              </w:tc>
            </w:tr>
            <w:tr w:rsidR="00B243A5" w:rsidRPr="00266FC5" w:rsidTr="007F2168">
              <w:trPr>
                <w:trHeight w:val="530"/>
              </w:trPr>
              <w:tc>
                <w:tcPr>
                  <w:tcW w:w="4968" w:type="dxa"/>
                </w:tcPr>
                <w:p w:rsidR="00B243A5" w:rsidRPr="00266FC5" w:rsidRDefault="00B243A5" w:rsidP="007F2168">
                  <w:pPr>
                    <w:jc w:val="center"/>
                    <w:rPr>
                      <w:rFonts w:cstheme="minorHAnsi"/>
                    </w:rPr>
                  </w:pPr>
                </w:p>
              </w:tc>
              <w:tc>
                <w:tcPr>
                  <w:tcW w:w="3780" w:type="dxa"/>
                </w:tcPr>
                <w:p w:rsidR="00B243A5" w:rsidRPr="00266FC5" w:rsidRDefault="00B243A5" w:rsidP="007F2168">
                  <w:pPr>
                    <w:jc w:val="center"/>
                    <w:rPr>
                      <w:rFonts w:cstheme="minorHAnsi"/>
                    </w:rPr>
                  </w:pPr>
                </w:p>
              </w:tc>
              <w:tc>
                <w:tcPr>
                  <w:tcW w:w="5148" w:type="dxa"/>
                </w:tcPr>
                <w:p w:rsidR="00B243A5" w:rsidRPr="00266FC5" w:rsidRDefault="00B243A5" w:rsidP="007F2168">
                  <w:pPr>
                    <w:jc w:val="center"/>
                    <w:rPr>
                      <w:rFonts w:cstheme="minorHAnsi"/>
                    </w:rPr>
                  </w:pPr>
                </w:p>
              </w:tc>
            </w:tr>
            <w:tr w:rsidR="00B243A5" w:rsidRPr="00266FC5" w:rsidTr="007F2168">
              <w:trPr>
                <w:trHeight w:val="530"/>
              </w:trPr>
              <w:tc>
                <w:tcPr>
                  <w:tcW w:w="4968" w:type="dxa"/>
                </w:tcPr>
                <w:p w:rsidR="00B243A5" w:rsidRPr="00266FC5" w:rsidRDefault="00B243A5" w:rsidP="007F2168">
                  <w:pPr>
                    <w:jc w:val="center"/>
                    <w:rPr>
                      <w:rFonts w:cstheme="minorHAnsi"/>
                    </w:rPr>
                  </w:pPr>
                </w:p>
              </w:tc>
              <w:tc>
                <w:tcPr>
                  <w:tcW w:w="3780" w:type="dxa"/>
                </w:tcPr>
                <w:p w:rsidR="00B243A5" w:rsidRPr="00266FC5" w:rsidRDefault="00B243A5" w:rsidP="007F2168">
                  <w:pPr>
                    <w:jc w:val="center"/>
                    <w:rPr>
                      <w:rFonts w:cstheme="minorHAnsi"/>
                    </w:rPr>
                  </w:pPr>
                </w:p>
              </w:tc>
              <w:tc>
                <w:tcPr>
                  <w:tcW w:w="5148" w:type="dxa"/>
                </w:tcPr>
                <w:p w:rsidR="00B243A5" w:rsidRPr="00266FC5" w:rsidRDefault="00B243A5" w:rsidP="007F2168">
                  <w:pPr>
                    <w:jc w:val="center"/>
                    <w:rPr>
                      <w:rFonts w:cstheme="minorHAnsi"/>
                    </w:rPr>
                  </w:pPr>
                </w:p>
              </w:tc>
            </w:tr>
            <w:tr w:rsidR="00B243A5" w:rsidRPr="00266FC5" w:rsidTr="007F2168">
              <w:trPr>
                <w:trHeight w:val="530"/>
              </w:trPr>
              <w:tc>
                <w:tcPr>
                  <w:tcW w:w="4968" w:type="dxa"/>
                </w:tcPr>
                <w:p w:rsidR="00B243A5" w:rsidRPr="00266FC5" w:rsidRDefault="00B243A5" w:rsidP="007F2168">
                  <w:pPr>
                    <w:jc w:val="center"/>
                    <w:rPr>
                      <w:rFonts w:cstheme="minorHAnsi"/>
                    </w:rPr>
                  </w:pPr>
                </w:p>
              </w:tc>
              <w:tc>
                <w:tcPr>
                  <w:tcW w:w="3780" w:type="dxa"/>
                </w:tcPr>
                <w:p w:rsidR="00B243A5" w:rsidRPr="00266FC5" w:rsidRDefault="00B243A5" w:rsidP="007F2168">
                  <w:pPr>
                    <w:jc w:val="center"/>
                    <w:rPr>
                      <w:rFonts w:cstheme="minorHAnsi"/>
                    </w:rPr>
                  </w:pPr>
                </w:p>
              </w:tc>
              <w:tc>
                <w:tcPr>
                  <w:tcW w:w="5148" w:type="dxa"/>
                </w:tcPr>
                <w:p w:rsidR="00B243A5" w:rsidRPr="00266FC5" w:rsidRDefault="00B243A5" w:rsidP="007F2168">
                  <w:pPr>
                    <w:jc w:val="center"/>
                    <w:rPr>
                      <w:rFonts w:cstheme="minorHAnsi"/>
                    </w:rPr>
                  </w:pPr>
                </w:p>
              </w:tc>
            </w:tr>
            <w:tr w:rsidR="00B243A5" w:rsidRPr="00266FC5" w:rsidTr="007F2168">
              <w:trPr>
                <w:trHeight w:val="530"/>
              </w:trPr>
              <w:tc>
                <w:tcPr>
                  <w:tcW w:w="4968" w:type="dxa"/>
                </w:tcPr>
                <w:p w:rsidR="00B243A5" w:rsidRPr="00266FC5" w:rsidRDefault="00B243A5" w:rsidP="007F2168">
                  <w:pPr>
                    <w:jc w:val="center"/>
                    <w:rPr>
                      <w:rFonts w:cstheme="minorHAnsi"/>
                    </w:rPr>
                  </w:pPr>
                </w:p>
              </w:tc>
              <w:tc>
                <w:tcPr>
                  <w:tcW w:w="3780" w:type="dxa"/>
                </w:tcPr>
                <w:p w:rsidR="00B243A5" w:rsidRPr="00266FC5" w:rsidRDefault="00B243A5" w:rsidP="007F2168">
                  <w:pPr>
                    <w:jc w:val="center"/>
                    <w:rPr>
                      <w:rFonts w:cstheme="minorHAnsi"/>
                    </w:rPr>
                  </w:pPr>
                </w:p>
              </w:tc>
              <w:tc>
                <w:tcPr>
                  <w:tcW w:w="5148" w:type="dxa"/>
                </w:tcPr>
                <w:p w:rsidR="00B243A5" w:rsidRPr="00266FC5" w:rsidRDefault="00B243A5" w:rsidP="007F2168">
                  <w:pPr>
                    <w:jc w:val="center"/>
                    <w:rPr>
                      <w:rFonts w:cstheme="minorHAnsi"/>
                    </w:rPr>
                  </w:pPr>
                </w:p>
              </w:tc>
            </w:tr>
            <w:tr w:rsidR="00B243A5" w:rsidRPr="00266FC5" w:rsidTr="007F2168">
              <w:trPr>
                <w:trHeight w:val="530"/>
              </w:trPr>
              <w:tc>
                <w:tcPr>
                  <w:tcW w:w="4968" w:type="dxa"/>
                </w:tcPr>
                <w:p w:rsidR="00B243A5" w:rsidRPr="00266FC5" w:rsidRDefault="00B243A5" w:rsidP="007F2168">
                  <w:pPr>
                    <w:jc w:val="center"/>
                    <w:rPr>
                      <w:rFonts w:cstheme="minorHAnsi"/>
                    </w:rPr>
                  </w:pPr>
                </w:p>
              </w:tc>
              <w:tc>
                <w:tcPr>
                  <w:tcW w:w="3780" w:type="dxa"/>
                </w:tcPr>
                <w:p w:rsidR="00B243A5" w:rsidRPr="00266FC5" w:rsidRDefault="00B243A5" w:rsidP="00B243A5">
                  <w:pPr>
                    <w:rPr>
                      <w:rFonts w:cstheme="minorHAnsi"/>
                    </w:rPr>
                  </w:pPr>
                </w:p>
              </w:tc>
              <w:tc>
                <w:tcPr>
                  <w:tcW w:w="5148" w:type="dxa"/>
                </w:tcPr>
                <w:p w:rsidR="00B243A5" w:rsidRPr="00266FC5" w:rsidRDefault="00B243A5" w:rsidP="007F2168">
                  <w:pPr>
                    <w:jc w:val="center"/>
                    <w:rPr>
                      <w:rFonts w:cstheme="minorHAnsi"/>
                    </w:rPr>
                  </w:pPr>
                </w:p>
              </w:tc>
            </w:tr>
          </w:tbl>
          <w:p w:rsidR="00EC4FB6" w:rsidRPr="00EC4FB6" w:rsidRDefault="00EC4FB6" w:rsidP="00B941C4">
            <w:pPr>
              <w:rPr>
                <w:rFonts w:cstheme="minorHAnsi"/>
                <w:sz w:val="20"/>
                <w:szCs w:val="20"/>
              </w:rPr>
            </w:pPr>
          </w:p>
        </w:tc>
      </w:tr>
      <w:tr w:rsidR="00697BB8" w:rsidRPr="00EC4FB6" w:rsidTr="00EC4FB6">
        <w:trPr>
          <w:trHeight w:val="5750"/>
        </w:trPr>
        <w:tc>
          <w:tcPr>
            <w:tcW w:w="13896" w:type="dxa"/>
            <w:gridSpan w:val="3"/>
          </w:tcPr>
          <w:p w:rsidR="00697BB8" w:rsidRPr="00EC4FB6" w:rsidRDefault="00697BB8" w:rsidP="00B243A5">
            <w:pPr>
              <w:rPr>
                <w:rFonts w:cstheme="minorHAnsi"/>
                <w:b/>
                <w:sz w:val="20"/>
                <w:szCs w:val="20"/>
              </w:rPr>
            </w:pPr>
          </w:p>
        </w:tc>
      </w:tr>
    </w:tbl>
    <w:p w:rsidR="00EC4FB6" w:rsidRPr="00EC4FB6" w:rsidRDefault="00EC4FB6" w:rsidP="002E1FF1">
      <w:pPr>
        <w:spacing w:after="0" w:line="240" w:lineRule="auto"/>
        <w:rPr>
          <w:rFonts w:cstheme="minorHAnsi"/>
        </w:rPr>
      </w:pPr>
    </w:p>
    <w:sectPr w:rsidR="00EC4FB6" w:rsidRPr="00EC4FB6" w:rsidSect="00007C40">
      <w:footerReference w:type="default" r:id="rId7"/>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63A" w:rsidRDefault="0009363A" w:rsidP="00F9444B">
      <w:pPr>
        <w:spacing w:after="0" w:line="240" w:lineRule="auto"/>
      </w:pPr>
      <w:r>
        <w:separator/>
      </w:r>
    </w:p>
  </w:endnote>
  <w:endnote w:type="continuationSeparator" w:id="0">
    <w:p w:rsidR="0009363A" w:rsidRDefault="0009363A"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880913"/>
      <w:docPartObj>
        <w:docPartGallery w:val="Page Numbers (Bottom of Page)"/>
        <w:docPartUnique/>
      </w:docPartObj>
    </w:sdtPr>
    <w:sdtEndPr>
      <w:rPr>
        <w:noProof/>
        <w:sz w:val="20"/>
        <w:szCs w:val="20"/>
      </w:rPr>
    </w:sdtEndPr>
    <w:sdtContent>
      <w:p w:rsidR="0037348B" w:rsidRPr="002E1FF1" w:rsidRDefault="0037348B">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42401D">
          <w:rPr>
            <w:noProof/>
            <w:sz w:val="20"/>
            <w:szCs w:val="20"/>
          </w:rPr>
          <w:t>2</w:t>
        </w:r>
        <w:r w:rsidRPr="002E1FF1">
          <w:rPr>
            <w:noProof/>
            <w:sz w:val="20"/>
            <w:szCs w:val="20"/>
          </w:rPr>
          <w:fldChar w:fldCharType="end"/>
        </w:r>
      </w:p>
    </w:sdtContent>
  </w:sdt>
  <w:p w:rsidR="0037348B" w:rsidRDefault="00373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63A" w:rsidRDefault="0009363A" w:rsidP="00F9444B">
      <w:pPr>
        <w:spacing w:after="0" w:line="240" w:lineRule="auto"/>
      </w:pPr>
      <w:r>
        <w:separator/>
      </w:r>
    </w:p>
  </w:footnote>
  <w:footnote w:type="continuationSeparator" w:id="0">
    <w:p w:rsidR="0009363A" w:rsidRDefault="0009363A" w:rsidP="00F94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EE"/>
    <w:rsid w:val="00007C40"/>
    <w:rsid w:val="0009363A"/>
    <w:rsid w:val="000B251E"/>
    <w:rsid w:val="001A6727"/>
    <w:rsid w:val="00232391"/>
    <w:rsid w:val="002510E6"/>
    <w:rsid w:val="00266FC5"/>
    <w:rsid w:val="002E1FF1"/>
    <w:rsid w:val="00345783"/>
    <w:rsid w:val="0037348B"/>
    <w:rsid w:val="003D1AEE"/>
    <w:rsid w:val="00412AB9"/>
    <w:rsid w:val="0042401D"/>
    <w:rsid w:val="00445D10"/>
    <w:rsid w:val="005405ED"/>
    <w:rsid w:val="005E5A38"/>
    <w:rsid w:val="00624194"/>
    <w:rsid w:val="00697BB8"/>
    <w:rsid w:val="006A0985"/>
    <w:rsid w:val="006D7A8C"/>
    <w:rsid w:val="00757CCB"/>
    <w:rsid w:val="00864BF3"/>
    <w:rsid w:val="008C1BEE"/>
    <w:rsid w:val="009150EA"/>
    <w:rsid w:val="00A31951"/>
    <w:rsid w:val="00AC5A08"/>
    <w:rsid w:val="00B243A5"/>
    <w:rsid w:val="00B941C4"/>
    <w:rsid w:val="00BF54D8"/>
    <w:rsid w:val="00C779A7"/>
    <w:rsid w:val="00CA387A"/>
    <w:rsid w:val="00D30028"/>
    <w:rsid w:val="00DB6342"/>
    <w:rsid w:val="00EB4A62"/>
    <w:rsid w:val="00EC4678"/>
    <w:rsid w:val="00EC4FB6"/>
    <w:rsid w:val="00EF75FE"/>
    <w:rsid w:val="00F26929"/>
    <w:rsid w:val="00F32795"/>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F3780-0407-4946-8807-3F9D311A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EC46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40969">
      <w:bodyDiv w:val="1"/>
      <w:marLeft w:val="0"/>
      <w:marRight w:val="0"/>
      <w:marTop w:val="0"/>
      <w:marBottom w:val="0"/>
      <w:divBdr>
        <w:top w:val="none" w:sz="0" w:space="0" w:color="auto"/>
        <w:left w:val="none" w:sz="0" w:space="0" w:color="auto"/>
        <w:bottom w:val="none" w:sz="0" w:space="0" w:color="auto"/>
        <w:right w:val="none" w:sz="0" w:space="0" w:color="auto"/>
      </w:divBdr>
    </w:div>
    <w:div w:id="16744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Mougey, Amy</cp:lastModifiedBy>
  <cp:revision>2</cp:revision>
  <cp:lastPrinted>2014-06-04T18:05:00Z</cp:lastPrinted>
  <dcterms:created xsi:type="dcterms:W3CDTF">2014-08-28T18:39:00Z</dcterms:created>
  <dcterms:modified xsi:type="dcterms:W3CDTF">2014-08-28T18:39:00Z</dcterms:modified>
</cp:coreProperties>
</file>