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EF0D7DC" wp14:editId="78960D47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9E" w:rsidRPr="006A009E" w:rsidRDefault="009A642E" w:rsidP="00572E42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6A009E">
        <w:rPr>
          <w:rFonts w:ascii="Arial" w:hAnsi="Arial" w:cs="Arial"/>
          <w:u w:val="single"/>
        </w:rPr>
        <w:t xml:space="preserve">Action </w:t>
      </w:r>
      <w:r w:rsidR="00422F92" w:rsidRPr="006A009E">
        <w:rPr>
          <w:rFonts w:ascii="Arial" w:hAnsi="Arial" w:cs="Arial"/>
          <w:u w:val="single"/>
        </w:rPr>
        <w:t xml:space="preserve">and Sustainability </w:t>
      </w:r>
      <w:r w:rsidRPr="006A009E">
        <w:rPr>
          <w:rFonts w:ascii="Arial" w:hAnsi="Arial" w:cs="Arial"/>
          <w:u w:val="single"/>
        </w:rPr>
        <w:t>Plan</w:t>
      </w:r>
      <w:r w:rsidR="007C16A9" w:rsidRPr="006A009E">
        <w:rPr>
          <w:rFonts w:ascii="Arial" w:hAnsi="Arial" w:cs="Arial"/>
          <w:u w:val="single"/>
        </w:rPr>
        <w:t xml:space="preserve"> – August 2012 to July 2013</w:t>
      </w:r>
      <w:r w:rsidR="00572E42" w:rsidRPr="006A009E">
        <w:rPr>
          <w:rFonts w:ascii="Arial" w:hAnsi="Arial" w:cs="Arial"/>
          <w:u w:val="single"/>
        </w:rPr>
        <w:t xml:space="preserve"> </w:t>
      </w:r>
    </w:p>
    <w:p w:rsidR="009A6242" w:rsidRPr="006A009E" w:rsidRDefault="009A6242" w:rsidP="00F852AD">
      <w:pPr>
        <w:spacing w:after="80" w:line="240" w:lineRule="auto"/>
        <w:jc w:val="center"/>
        <w:rPr>
          <w:rFonts w:ascii="Arial" w:hAnsi="Arial" w:cs="Arial"/>
          <w:u w:val="single"/>
        </w:rPr>
      </w:pPr>
      <w:r w:rsidRPr="006A009E">
        <w:rPr>
          <w:rFonts w:ascii="Arial" w:hAnsi="Arial" w:cs="Arial"/>
        </w:rPr>
        <w:t>(</w:t>
      </w:r>
      <w:proofErr w:type="gramStart"/>
      <w:r w:rsidRPr="006A009E">
        <w:rPr>
          <w:rFonts w:ascii="Arial" w:hAnsi="Arial" w:cs="Arial"/>
        </w:rPr>
        <w:t>see</w:t>
      </w:r>
      <w:proofErr w:type="gramEnd"/>
      <w:r w:rsidRPr="006A009E">
        <w:rPr>
          <w:rFonts w:ascii="Arial" w:hAnsi="Arial" w:cs="Arial"/>
        </w:rPr>
        <w:t xml:space="preserve"> Items for Consideration)</w:t>
      </w:r>
    </w:p>
    <w:p w:rsidR="009A642E" w:rsidRPr="006A009E" w:rsidRDefault="009A642E" w:rsidP="009A642E">
      <w:pPr>
        <w:spacing w:after="0" w:line="240" w:lineRule="auto"/>
        <w:jc w:val="center"/>
        <w:rPr>
          <w:rFonts w:ascii="Arial" w:hAnsi="Arial" w:cs="Arial"/>
        </w:rPr>
      </w:pPr>
      <w:r w:rsidRPr="006A009E">
        <w:rPr>
          <w:rFonts w:ascii="Arial" w:hAnsi="Arial" w:cs="Arial"/>
        </w:rPr>
        <w:t xml:space="preserve">Region:  </w:t>
      </w:r>
      <w:r w:rsidRPr="006A009E">
        <w:rPr>
          <w:rFonts w:ascii="Arial" w:hAnsi="Arial" w:cs="Arial"/>
          <w:u w:val="single"/>
        </w:rPr>
        <w:tab/>
      </w:r>
      <w:r w:rsidR="006A009E" w:rsidRPr="006A009E">
        <w:rPr>
          <w:rFonts w:ascii="Arial" w:hAnsi="Arial" w:cs="Arial"/>
          <w:u w:val="single"/>
        </w:rPr>
        <w:t>6</w:t>
      </w:r>
      <w:r w:rsidRPr="006A009E">
        <w:rPr>
          <w:rFonts w:ascii="Arial" w:hAnsi="Arial" w:cs="Arial"/>
          <w:u w:val="single"/>
        </w:rPr>
        <w:tab/>
      </w:r>
      <w:r w:rsidRPr="006A009E">
        <w:rPr>
          <w:rFonts w:ascii="Arial" w:hAnsi="Arial" w:cs="Arial"/>
          <w:u w:val="single"/>
        </w:rPr>
        <w:tab/>
      </w:r>
      <w:r w:rsidRPr="006A009E">
        <w:rPr>
          <w:rFonts w:ascii="Arial" w:hAnsi="Arial" w:cs="Arial"/>
          <w:u w:val="single"/>
        </w:rPr>
        <w:tab/>
      </w:r>
    </w:p>
    <w:p w:rsidR="009A642E" w:rsidRDefault="009A642E" w:rsidP="006A009E">
      <w:pPr>
        <w:spacing w:after="0" w:line="240" w:lineRule="auto"/>
      </w:pPr>
    </w:p>
    <w:tbl>
      <w:tblPr>
        <w:tblStyle w:val="TableGrid"/>
        <w:tblW w:w="14040" w:type="dxa"/>
        <w:jc w:val="center"/>
        <w:tblLayout w:type="fixed"/>
        <w:tblLook w:val="04A0" w:firstRow="1" w:lastRow="0" w:firstColumn="1" w:lastColumn="0" w:noHBand="0" w:noVBand="1"/>
      </w:tblPr>
      <w:tblGrid>
        <w:gridCol w:w="2160"/>
        <w:gridCol w:w="4680"/>
        <w:gridCol w:w="2520"/>
        <w:gridCol w:w="2160"/>
        <w:gridCol w:w="2520"/>
      </w:tblGrid>
      <w:tr w:rsidR="00E74997" w:rsidRPr="006A009E" w:rsidTr="003E5B24">
        <w:trPr>
          <w:trHeight w:val="629"/>
          <w:jc w:val="center"/>
        </w:trPr>
        <w:tc>
          <w:tcPr>
            <w:tcW w:w="2160" w:type="dxa"/>
            <w:shd w:val="clear" w:color="auto" w:fill="C2D69B" w:themeFill="accent3" w:themeFillTint="99"/>
            <w:vAlign w:val="center"/>
          </w:tcPr>
          <w:p w:rsidR="009A642E" w:rsidRPr="0045170E" w:rsidRDefault="009A642E" w:rsidP="006A009E">
            <w:pPr>
              <w:jc w:val="center"/>
              <w:rPr>
                <w:rFonts w:ascii="Arial" w:hAnsi="Arial" w:cs="Arial"/>
              </w:rPr>
            </w:pPr>
            <w:r w:rsidRPr="0045170E">
              <w:rPr>
                <w:rFonts w:ascii="Arial" w:hAnsi="Arial" w:cs="Arial"/>
              </w:rPr>
              <w:t>Date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A642E" w:rsidRPr="0045170E" w:rsidRDefault="009A642E" w:rsidP="006A009E">
            <w:pPr>
              <w:tabs>
                <w:tab w:val="left" w:pos="252"/>
              </w:tabs>
              <w:ind w:hanging="180"/>
              <w:jc w:val="center"/>
              <w:rPr>
                <w:rFonts w:ascii="Arial" w:hAnsi="Arial" w:cs="Arial"/>
              </w:rPr>
            </w:pPr>
            <w:r w:rsidRPr="0045170E">
              <w:rPr>
                <w:rFonts w:ascii="Arial" w:hAnsi="Arial" w:cs="Arial"/>
              </w:rPr>
              <w:t>Vertical Alignment Actions</w:t>
            </w:r>
          </w:p>
        </w:tc>
        <w:tc>
          <w:tcPr>
            <w:tcW w:w="2520" w:type="dxa"/>
            <w:shd w:val="clear" w:color="auto" w:fill="C2D69B" w:themeFill="accent3" w:themeFillTint="99"/>
            <w:vAlign w:val="center"/>
          </w:tcPr>
          <w:p w:rsidR="009A642E" w:rsidRPr="0045170E" w:rsidRDefault="009A642E" w:rsidP="006A009E">
            <w:pPr>
              <w:jc w:val="center"/>
              <w:rPr>
                <w:rFonts w:ascii="Arial" w:hAnsi="Arial" w:cs="Arial"/>
              </w:rPr>
            </w:pPr>
            <w:r w:rsidRPr="0045170E">
              <w:rPr>
                <w:rFonts w:ascii="Arial" w:hAnsi="Arial" w:cs="Arial"/>
              </w:rPr>
              <w:t>Resources Required and Persons Responsible</w:t>
            </w:r>
          </w:p>
        </w:tc>
        <w:tc>
          <w:tcPr>
            <w:tcW w:w="2160" w:type="dxa"/>
            <w:shd w:val="clear" w:color="auto" w:fill="C2D69B" w:themeFill="accent3" w:themeFillTint="99"/>
            <w:vAlign w:val="center"/>
          </w:tcPr>
          <w:p w:rsidR="009A642E" w:rsidRPr="0045170E" w:rsidRDefault="009A642E" w:rsidP="006A009E">
            <w:pPr>
              <w:jc w:val="center"/>
              <w:rPr>
                <w:rFonts w:ascii="Arial" w:hAnsi="Arial" w:cs="Arial"/>
              </w:rPr>
            </w:pPr>
            <w:r w:rsidRPr="0045170E">
              <w:rPr>
                <w:rFonts w:ascii="Arial" w:hAnsi="Arial" w:cs="Arial"/>
              </w:rPr>
              <w:t>Evidence of Implementation</w:t>
            </w:r>
          </w:p>
        </w:tc>
        <w:tc>
          <w:tcPr>
            <w:tcW w:w="2520" w:type="dxa"/>
            <w:shd w:val="clear" w:color="auto" w:fill="C2D69B" w:themeFill="accent3" w:themeFillTint="99"/>
            <w:vAlign w:val="center"/>
          </w:tcPr>
          <w:p w:rsidR="009A642E" w:rsidRPr="0045170E" w:rsidRDefault="009A642E" w:rsidP="006A009E">
            <w:pPr>
              <w:jc w:val="center"/>
              <w:rPr>
                <w:rFonts w:ascii="Arial" w:hAnsi="Arial" w:cs="Arial"/>
              </w:rPr>
            </w:pPr>
            <w:r w:rsidRPr="0045170E">
              <w:rPr>
                <w:rFonts w:ascii="Arial" w:hAnsi="Arial" w:cs="Arial"/>
              </w:rPr>
              <w:t>Evidence of Impact</w:t>
            </w:r>
          </w:p>
        </w:tc>
      </w:tr>
      <w:tr w:rsidR="00E74997" w:rsidRPr="006A009E" w:rsidTr="003E5B24">
        <w:trPr>
          <w:jc w:val="center"/>
        </w:trPr>
        <w:tc>
          <w:tcPr>
            <w:tcW w:w="2160" w:type="dxa"/>
            <w:vAlign w:val="center"/>
          </w:tcPr>
          <w:p w:rsidR="009A642E" w:rsidRPr="0045170E" w:rsidRDefault="009A642E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9A642E" w:rsidRPr="0045170E" w:rsidRDefault="006A009E" w:rsidP="00B548A6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" w:hAnsi="Arial" w:cs="Arial"/>
                <w:b/>
                <w:color w:val="FFFF00"/>
                <w:sz w:val="20"/>
                <w:szCs w:val="20"/>
                <w:vertAlign w:val="superscript"/>
              </w:rPr>
            </w:pPr>
            <w:r w:rsidRPr="0045170E">
              <w:rPr>
                <w:rFonts w:ascii="Arial" w:hAnsi="Arial" w:cs="Arial"/>
                <w:b/>
                <w:sz w:val="20"/>
                <w:szCs w:val="20"/>
              </w:rPr>
              <w:t>Regional Data Collection, Reporting, Use in Decision  Making, and Follow Up</w:t>
            </w:r>
            <w:r w:rsidR="0045170E" w:rsidRPr="0045170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20" w:type="dxa"/>
            <w:vAlign w:val="center"/>
          </w:tcPr>
          <w:p w:rsidR="009A642E" w:rsidRPr="0045170E" w:rsidRDefault="009A642E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A642E" w:rsidRPr="0045170E" w:rsidRDefault="009A642E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9A642E" w:rsidRPr="0045170E" w:rsidRDefault="009A642E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DB2" w:rsidRPr="006A009E" w:rsidTr="003E5B24">
        <w:trPr>
          <w:jc w:val="center"/>
        </w:trPr>
        <w:tc>
          <w:tcPr>
            <w:tcW w:w="2160" w:type="dxa"/>
            <w:vAlign w:val="center"/>
          </w:tcPr>
          <w:p w:rsidR="00E84DB2" w:rsidRPr="0045170E" w:rsidRDefault="00B373E5" w:rsidP="00B373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</w:t>
            </w:r>
            <w:r w:rsidR="00EC48C7" w:rsidRPr="0045170E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C48C7" w:rsidRPr="0045170E">
              <w:rPr>
                <w:rFonts w:ascii="Arial" w:hAnsi="Arial" w:cs="Arial"/>
                <w:sz w:val="20"/>
                <w:szCs w:val="20"/>
              </w:rPr>
              <w:t>, 2012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B2" w:rsidRPr="0045170E" w:rsidRDefault="00B373E5" w:rsidP="00B373E5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Trainer of trainers – AVATAR overview and commitments</w:t>
            </w:r>
          </w:p>
        </w:tc>
        <w:tc>
          <w:tcPr>
            <w:tcW w:w="2520" w:type="dxa"/>
            <w:vAlign w:val="center"/>
          </w:tcPr>
          <w:p w:rsidR="00E84DB2" w:rsidRPr="0045170E" w:rsidRDefault="00B373E5" w:rsidP="009A64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Partners</w:t>
            </w:r>
          </w:p>
        </w:tc>
        <w:tc>
          <w:tcPr>
            <w:tcW w:w="2160" w:type="dxa"/>
            <w:vAlign w:val="center"/>
          </w:tcPr>
          <w:p w:rsidR="00E84DB2" w:rsidRPr="0045170E" w:rsidRDefault="0045170E" w:rsidP="00B373E5">
            <w:pPr>
              <w:rPr>
                <w:rFonts w:ascii="Arial" w:hAnsi="Arial" w:cs="Arial"/>
                <w:sz w:val="20"/>
                <w:szCs w:val="20"/>
              </w:rPr>
            </w:pPr>
            <w:r w:rsidRPr="0045170E">
              <w:rPr>
                <w:rFonts w:ascii="Arial" w:hAnsi="Arial" w:cs="Arial"/>
                <w:sz w:val="20"/>
                <w:szCs w:val="20"/>
              </w:rPr>
              <w:t xml:space="preserve">Discussed and </w:t>
            </w:r>
            <w:r w:rsidR="00B373E5">
              <w:rPr>
                <w:rFonts w:ascii="Arial" w:hAnsi="Arial" w:cs="Arial"/>
                <w:sz w:val="20"/>
                <w:szCs w:val="20"/>
              </w:rPr>
              <w:t>set team focus</w:t>
            </w:r>
            <w:r w:rsidR="00EC48C7" w:rsidRPr="0045170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520" w:type="dxa"/>
            <w:vAlign w:val="center"/>
          </w:tcPr>
          <w:p w:rsidR="00B373E5" w:rsidRPr="0045170E" w:rsidRDefault="0045170E" w:rsidP="00B373E5">
            <w:pPr>
              <w:rPr>
                <w:rFonts w:ascii="Arial" w:hAnsi="Arial" w:cs="Arial"/>
                <w:sz w:val="20"/>
                <w:szCs w:val="20"/>
              </w:rPr>
            </w:pPr>
            <w:r w:rsidRPr="0045170E">
              <w:rPr>
                <w:rFonts w:ascii="Arial" w:hAnsi="Arial" w:cs="Arial"/>
                <w:sz w:val="20"/>
                <w:szCs w:val="20"/>
              </w:rPr>
              <w:t>Selected English as discipline and will focus on freshman composition</w:t>
            </w:r>
            <w:r w:rsidR="00B373E5">
              <w:rPr>
                <w:rFonts w:ascii="Arial" w:hAnsi="Arial" w:cs="Arial"/>
                <w:sz w:val="20"/>
                <w:szCs w:val="20"/>
              </w:rPr>
              <w:t>; set next meeting for 9/10/12</w:t>
            </w:r>
          </w:p>
        </w:tc>
      </w:tr>
      <w:tr w:rsidR="0045170E" w:rsidRPr="006A009E" w:rsidTr="003E5B24">
        <w:trPr>
          <w:jc w:val="center"/>
        </w:trPr>
        <w:tc>
          <w:tcPr>
            <w:tcW w:w="2160" w:type="dxa"/>
            <w:vAlign w:val="center"/>
          </w:tcPr>
          <w:p w:rsidR="0045170E" w:rsidRPr="0045170E" w:rsidRDefault="0045170E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45170E" w:rsidRPr="0045170E" w:rsidRDefault="0045170E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45170E" w:rsidRPr="0045170E" w:rsidRDefault="0045170E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5170E" w:rsidRPr="0045170E" w:rsidRDefault="0045170E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45170E" w:rsidRPr="0045170E" w:rsidRDefault="0045170E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BEC" w:rsidRPr="006A009E" w:rsidTr="003E5B24">
        <w:trPr>
          <w:jc w:val="center"/>
        </w:trPr>
        <w:tc>
          <w:tcPr>
            <w:tcW w:w="2160" w:type="dxa"/>
            <w:vAlign w:val="center"/>
          </w:tcPr>
          <w:p w:rsidR="00246BEC" w:rsidRPr="0045170E" w:rsidRDefault="00246BEC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246BEC" w:rsidRPr="0045170E" w:rsidRDefault="00855846" w:rsidP="0045170E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" w:hAnsi="Arial" w:cs="Arial"/>
                <w:b/>
                <w:sz w:val="20"/>
                <w:szCs w:val="20"/>
              </w:rPr>
            </w:pPr>
            <w:r w:rsidRPr="0045170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5170E">
              <w:rPr>
                <w:rFonts w:ascii="Arial" w:hAnsi="Arial" w:cs="Arial"/>
                <w:b/>
                <w:sz w:val="20"/>
                <w:szCs w:val="20"/>
              </w:rPr>
              <w:t>artnership Goals Related to Critical Conversations, Actions, and Outcomes for Students’ Success</w:t>
            </w:r>
            <w:r w:rsidR="0045170E" w:rsidRPr="0045170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20" w:type="dxa"/>
            <w:vAlign w:val="center"/>
          </w:tcPr>
          <w:p w:rsidR="00246BEC" w:rsidRPr="0045170E" w:rsidRDefault="00246BEC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46BEC" w:rsidRPr="0045170E" w:rsidRDefault="00246BEC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246BEC" w:rsidRPr="0045170E" w:rsidRDefault="00246BEC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5E7" w:rsidRPr="006A009E" w:rsidTr="003E5B24">
        <w:trPr>
          <w:jc w:val="center"/>
        </w:trPr>
        <w:tc>
          <w:tcPr>
            <w:tcW w:w="2160" w:type="dxa"/>
            <w:vAlign w:val="center"/>
          </w:tcPr>
          <w:p w:rsidR="00B175E7" w:rsidRPr="0045170E" w:rsidRDefault="007F0724" w:rsidP="00B373E5">
            <w:pPr>
              <w:rPr>
                <w:rFonts w:ascii="Arial" w:hAnsi="Arial" w:cs="Arial"/>
                <w:sz w:val="20"/>
                <w:szCs w:val="20"/>
              </w:rPr>
            </w:pPr>
            <w:r w:rsidRPr="0045170E">
              <w:rPr>
                <w:rFonts w:ascii="Arial" w:hAnsi="Arial" w:cs="Arial"/>
                <w:sz w:val="20"/>
                <w:szCs w:val="20"/>
              </w:rPr>
              <w:t xml:space="preserve">September </w:t>
            </w:r>
            <w:r w:rsidR="0045170E">
              <w:rPr>
                <w:rFonts w:ascii="Arial" w:hAnsi="Arial" w:cs="Arial"/>
                <w:sz w:val="20"/>
                <w:szCs w:val="20"/>
              </w:rPr>
              <w:t>1</w:t>
            </w:r>
            <w:r w:rsidR="00B373E5">
              <w:rPr>
                <w:rFonts w:ascii="Arial" w:hAnsi="Arial" w:cs="Arial"/>
                <w:sz w:val="20"/>
                <w:szCs w:val="20"/>
              </w:rPr>
              <w:t>0</w:t>
            </w:r>
            <w:r w:rsidR="008C278A" w:rsidRPr="0045170E">
              <w:rPr>
                <w:rFonts w:ascii="Arial" w:hAnsi="Arial" w:cs="Arial"/>
                <w:sz w:val="20"/>
                <w:szCs w:val="20"/>
              </w:rPr>
              <w:t>, 2012</w:t>
            </w:r>
          </w:p>
        </w:tc>
        <w:tc>
          <w:tcPr>
            <w:tcW w:w="4680" w:type="dxa"/>
            <w:vAlign w:val="center"/>
          </w:tcPr>
          <w:p w:rsidR="00B175E7" w:rsidRPr="0045170E" w:rsidRDefault="00B373E5" w:rsidP="00B373E5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 partners, review reference course profile for Composition I, choose data sources, assign roles</w:t>
            </w:r>
          </w:p>
        </w:tc>
        <w:tc>
          <w:tcPr>
            <w:tcW w:w="2520" w:type="dxa"/>
            <w:vAlign w:val="center"/>
          </w:tcPr>
          <w:p w:rsidR="00B175E7" w:rsidRPr="0045170E" w:rsidRDefault="0045170E" w:rsidP="009A64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Partners</w:t>
            </w:r>
          </w:p>
        </w:tc>
        <w:tc>
          <w:tcPr>
            <w:tcW w:w="2160" w:type="dxa"/>
            <w:vAlign w:val="center"/>
          </w:tcPr>
          <w:p w:rsidR="00B175E7" w:rsidRPr="0045170E" w:rsidRDefault="0045170E" w:rsidP="00B373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Discussed and </w:t>
            </w:r>
            <w:r w:rsidR="00B373E5">
              <w:rPr>
                <w:rFonts w:ascii="Arial" w:hAnsi="Arial" w:cs="Arial"/>
                <w:sz w:val="20"/>
                <w:szCs w:val="20"/>
              </w:rPr>
              <w:t>assigned roles for October 8 meeting</w:t>
            </w:r>
          </w:p>
        </w:tc>
        <w:tc>
          <w:tcPr>
            <w:tcW w:w="2520" w:type="dxa"/>
            <w:vAlign w:val="center"/>
          </w:tcPr>
          <w:p w:rsidR="00B175E7" w:rsidRPr="0045170E" w:rsidRDefault="0045170E" w:rsidP="00B373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Outcomes reported at the May </w:t>
            </w:r>
            <w:r w:rsidR="00B373E5">
              <w:rPr>
                <w:rFonts w:ascii="Arial" w:hAnsi="Arial" w:cs="Arial"/>
                <w:sz w:val="20"/>
                <w:szCs w:val="20"/>
              </w:rPr>
              <w:t>24, 2013</w:t>
            </w:r>
            <w:r>
              <w:rPr>
                <w:rFonts w:ascii="Arial" w:hAnsi="Arial" w:cs="Arial"/>
                <w:sz w:val="20"/>
                <w:szCs w:val="20"/>
              </w:rPr>
              <w:t xml:space="preserve"> Reflections, Celebrations, and Next Step meeting</w:t>
            </w:r>
          </w:p>
        </w:tc>
      </w:tr>
      <w:tr w:rsidR="00EF18E0" w:rsidRPr="006A009E" w:rsidTr="003E5B24">
        <w:trPr>
          <w:jc w:val="center"/>
        </w:trPr>
        <w:tc>
          <w:tcPr>
            <w:tcW w:w="2160" w:type="dxa"/>
            <w:vAlign w:val="center"/>
          </w:tcPr>
          <w:p w:rsidR="00EF18E0" w:rsidRPr="0045170E" w:rsidRDefault="00EF18E0" w:rsidP="001E2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 8, 2012</w:t>
            </w:r>
          </w:p>
        </w:tc>
        <w:tc>
          <w:tcPr>
            <w:tcW w:w="4680" w:type="dxa"/>
            <w:vAlign w:val="center"/>
          </w:tcPr>
          <w:p w:rsidR="00EF18E0" w:rsidRPr="0045170E" w:rsidRDefault="00EF18E0" w:rsidP="00EF18E0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and submit regional data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2520" w:type="dxa"/>
            <w:vAlign w:val="center"/>
          </w:tcPr>
          <w:p w:rsidR="00EF18E0" w:rsidRPr="0045170E" w:rsidRDefault="00EF18E0" w:rsidP="009A64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Partners</w:t>
            </w:r>
          </w:p>
        </w:tc>
        <w:tc>
          <w:tcPr>
            <w:tcW w:w="2160" w:type="dxa"/>
            <w:vAlign w:val="center"/>
          </w:tcPr>
          <w:p w:rsidR="00EF18E0" w:rsidRPr="0045170E" w:rsidRDefault="00EF18E0" w:rsidP="009A64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submitted</w:t>
            </w:r>
          </w:p>
        </w:tc>
        <w:tc>
          <w:tcPr>
            <w:tcW w:w="2520" w:type="dxa"/>
            <w:vAlign w:val="center"/>
          </w:tcPr>
          <w:p w:rsidR="00EF18E0" w:rsidRPr="0045170E" w:rsidRDefault="00EF18E0" w:rsidP="009A64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used to determine additional partners</w:t>
            </w:r>
          </w:p>
        </w:tc>
      </w:tr>
      <w:tr w:rsidR="00B175E7" w:rsidRPr="006A009E" w:rsidTr="003E5B24">
        <w:trPr>
          <w:jc w:val="center"/>
        </w:trPr>
        <w:tc>
          <w:tcPr>
            <w:tcW w:w="2160" w:type="dxa"/>
            <w:vAlign w:val="center"/>
          </w:tcPr>
          <w:p w:rsidR="00B175E7" w:rsidRPr="0045170E" w:rsidRDefault="00B175E7" w:rsidP="001E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B175E7" w:rsidRPr="0045170E" w:rsidRDefault="00B175E7" w:rsidP="000122E2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B175E7" w:rsidRPr="0045170E" w:rsidRDefault="00B175E7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B175E7" w:rsidRPr="0045170E" w:rsidRDefault="00B175E7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B175E7" w:rsidRPr="0045170E" w:rsidRDefault="00B175E7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8C7" w:rsidRPr="006A009E" w:rsidTr="003E5B24">
        <w:trPr>
          <w:jc w:val="center"/>
        </w:trPr>
        <w:tc>
          <w:tcPr>
            <w:tcW w:w="2160" w:type="dxa"/>
            <w:vAlign w:val="center"/>
          </w:tcPr>
          <w:p w:rsidR="00EC48C7" w:rsidRPr="0045170E" w:rsidRDefault="00EC48C7" w:rsidP="001E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EC48C7" w:rsidRPr="0045170E" w:rsidRDefault="0045170E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45170E">
              <w:rPr>
                <w:rFonts w:ascii="Arial" w:hAnsi="Arial" w:cs="Arial"/>
                <w:b/>
                <w:sz w:val="20"/>
                <w:szCs w:val="20"/>
              </w:rPr>
              <w:t>Course Syllabi and Reference Course Profile Information Review</w:t>
            </w:r>
            <w:r w:rsidRPr="0045170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20" w:type="dxa"/>
            <w:vAlign w:val="center"/>
          </w:tcPr>
          <w:p w:rsidR="00E46DF1" w:rsidRPr="0045170E" w:rsidRDefault="00E46DF1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C48C7" w:rsidRPr="0045170E" w:rsidRDefault="00EC48C7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C48C7" w:rsidRPr="0045170E" w:rsidRDefault="00EC48C7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8C7" w:rsidRPr="006A009E" w:rsidTr="003E5B24">
        <w:trPr>
          <w:jc w:val="center"/>
        </w:trPr>
        <w:tc>
          <w:tcPr>
            <w:tcW w:w="2160" w:type="dxa"/>
            <w:vAlign w:val="center"/>
          </w:tcPr>
          <w:p w:rsidR="00EC48C7" w:rsidRPr="0045170E" w:rsidRDefault="00EF18E0" w:rsidP="001E2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 8</w:t>
            </w:r>
            <w:r w:rsidR="0045170E">
              <w:rPr>
                <w:rFonts w:ascii="Arial" w:hAnsi="Arial" w:cs="Arial"/>
                <w:sz w:val="20"/>
                <w:szCs w:val="20"/>
              </w:rPr>
              <w:t>, 2012</w:t>
            </w:r>
          </w:p>
        </w:tc>
        <w:tc>
          <w:tcPr>
            <w:tcW w:w="4680" w:type="dxa"/>
            <w:vAlign w:val="center"/>
          </w:tcPr>
          <w:p w:rsidR="00EC48C7" w:rsidRPr="0045170E" w:rsidRDefault="00EF18E0" w:rsidP="0045170E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1301 and 1302 syllabi with TEKS, EOC, and CCRS requirements</w:t>
            </w:r>
          </w:p>
        </w:tc>
        <w:tc>
          <w:tcPr>
            <w:tcW w:w="2520" w:type="dxa"/>
            <w:vAlign w:val="center"/>
          </w:tcPr>
          <w:p w:rsidR="00EC48C7" w:rsidRPr="0045170E" w:rsidRDefault="00D62DD6" w:rsidP="009A64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Partners</w:t>
            </w:r>
          </w:p>
        </w:tc>
        <w:tc>
          <w:tcPr>
            <w:tcW w:w="2160" w:type="dxa"/>
            <w:vAlign w:val="center"/>
          </w:tcPr>
          <w:p w:rsidR="00EC48C7" w:rsidRPr="0045170E" w:rsidRDefault="00D62DD6" w:rsidP="009A64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Discussed, will include high school teachers at November 5 meeting</w:t>
            </w:r>
          </w:p>
        </w:tc>
        <w:tc>
          <w:tcPr>
            <w:tcW w:w="2520" w:type="dxa"/>
            <w:vAlign w:val="center"/>
          </w:tcPr>
          <w:p w:rsidR="00EC48C7" w:rsidRPr="0045170E" w:rsidRDefault="00D62DD6" w:rsidP="0045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 to include high school teachers</w:t>
            </w:r>
          </w:p>
        </w:tc>
      </w:tr>
      <w:tr w:rsidR="00EC48C7" w:rsidRPr="006A009E" w:rsidTr="003E5B24">
        <w:trPr>
          <w:jc w:val="center"/>
        </w:trPr>
        <w:tc>
          <w:tcPr>
            <w:tcW w:w="2160" w:type="dxa"/>
            <w:vAlign w:val="center"/>
          </w:tcPr>
          <w:p w:rsidR="00EC48C7" w:rsidRPr="0045170E" w:rsidRDefault="00EC48C7" w:rsidP="001E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EC48C7" w:rsidRPr="0045170E" w:rsidRDefault="00EC48C7" w:rsidP="00EC48C7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C48C7" w:rsidRPr="0045170E" w:rsidRDefault="00EC48C7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C48C7" w:rsidRPr="0045170E" w:rsidRDefault="00EC48C7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C48C7" w:rsidRPr="0045170E" w:rsidRDefault="00EC48C7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E2D" w:rsidRPr="006A009E" w:rsidTr="003E5B24">
        <w:trPr>
          <w:jc w:val="center"/>
        </w:trPr>
        <w:tc>
          <w:tcPr>
            <w:tcW w:w="2160" w:type="dxa"/>
            <w:vAlign w:val="center"/>
          </w:tcPr>
          <w:p w:rsidR="00BA3E2D" w:rsidRPr="0045170E" w:rsidRDefault="00BA3E2D" w:rsidP="001E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BA3E2D" w:rsidRPr="0045170E" w:rsidRDefault="0045170E" w:rsidP="00735303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45170E">
              <w:rPr>
                <w:rFonts w:ascii="Arial" w:hAnsi="Arial" w:cs="Arial"/>
                <w:b/>
                <w:sz w:val="20"/>
                <w:szCs w:val="20"/>
              </w:rPr>
              <w:t>Shared Understandings/Foundations</w:t>
            </w:r>
          </w:p>
        </w:tc>
        <w:tc>
          <w:tcPr>
            <w:tcW w:w="2520" w:type="dxa"/>
            <w:vAlign w:val="center"/>
          </w:tcPr>
          <w:p w:rsidR="00BA3E2D" w:rsidRPr="0045170E" w:rsidRDefault="00BA3E2D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BA3E2D" w:rsidRPr="0045170E" w:rsidRDefault="00BA3E2D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BA3E2D" w:rsidRPr="0045170E" w:rsidRDefault="00BA3E2D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DD6" w:rsidRPr="006A009E" w:rsidTr="003E5B24">
        <w:trPr>
          <w:jc w:val="center"/>
        </w:trPr>
        <w:tc>
          <w:tcPr>
            <w:tcW w:w="2160" w:type="dxa"/>
            <w:vAlign w:val="center"/>
          </w:tcPr>
          <w:p w:rsidR="00D62DD6" w:rsidRPr="0045170E" w:rsidRDefault="00D62DD6" w:rsidP="001E2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8, 2012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D62DD6" w:rsidRPr="0045170E" w:rsidRDefault="00D62DD6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perceptions of “college ready” with high school teachers and college instructors</w:t>
            </w:r>
          </w:p>
        </w:tc>
        <w:tc>
          <w:tcPr>
            <w:tcW w:w="2520" w:type="dxa"/>
            <w:vAlign w:val="center"/>
          </w:tcPr>
          <w:p w:rsidR="00D62DD6" w:rsidRPr="0045170E" w:rsidRDefault="00D62DD6" w:rsidP="009A64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Partners</w:t>
            </w:r>
          </w:p>
        </w:tc>
        <w:tc>
          <w:tcPr>
            <w:tcW w:w="2160" w:type="dxa"/>
            <w:vAlign w:val="center"/>
          </w:tcPr>
          <w:p w:rsidR="00D62DD6" w:rsidRPr="0045170E" w:rsidRDefault="00D62DD6" w:rsidP="009A64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Sign-in sheet, minutes</w:t>
            </w:r>
          </w:p>
        </w:tc>
        <w:tc>
          <w:tcPr>
            <w:tcW w:w="2520" w:type="dxa"/>
            <w:vAlign w:val="center"/>
          </w:tcPr>
          <w:p w:rsidR="00D62DD6" w:rsidRPr="0045170E" w:rsidRDefault="00D62DD6" w:rsidP="009A64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Ongoing – shared understandings between high school and college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expectations</w:t>
            </w:r>
          </w:p>
        </w:tc>
      </w:tr>
      <w:tr w:rsidR="007906B6" w:rsidRPr="006A009E" w:rsidTr="003E5B24">
        <w:trPr>
          <w:jc w:val="center"/>
        </w:trPr>
        <w:tc>
          <w:tcPr>
            <w:tcW w:w="2160" w:type="dxa"/>
            <w:vAlign w:val="center"/>
          </w:tcPr>
          <w:p w:rsidR="007906B6" w:rsidRPr="0045170E" w:rsidRDefault="007906B6" w:rsidP="001E2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7906B6" w:rsidRPr="0045170E" w:rsidRDefault="007906B6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906B6" w:rsidRPr="0045170E" w:rsidRDefault="007906B6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906B6" w:rsidRPr="0045170E" w:rsidRDefault="007906B6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906B6" w:rsidRPr="0045170E" w:rsidRDefault="007906B6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5E7" w:rsidRPr="006A009E" w:rsidTr="003E5B24">
        <w:trPr>
          <w:jc w:val="center"/>
        </w:trPr>
        <w:tc>
          <w:tcPr>
            <w:tcW w:w="2160" w:type="dxa"/>
            <w:vAlign w:val="center"/>
          </w:tcPr>
          <w:p w:rsidR="00B175E7" w:rsidRPr="0045170E" w:rsidRDefault="00B175E7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175E7" w:rsidRPr="0045170E" w:rsidRDefault="0045170E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Creating and Training 2013-2014 Vertical Alignment Team</w:t>
            </w:r>
          </w:p>
        </w:tc>
        <w:tc>
          <w:tcPr>
            <w:tcW w:w="2520" w:type="dxa"/>
            <w:vAlign w:val="center"/>
          </w:tcPr>
          <w:p w:rsidR="00B175E7" w:rsidRPr="0045170E" w:rsidRDefault="00B175E7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B175E7" w:rsidRPr="0045170E" w:rsidRDefault="00B175E7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B175E7" w:rsidRPr="0045170E" w:rsidRDefault="00B175E7" w:rsidP="009A64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735" w:rsidRPr="006A009E" w:rsidTr="003E5B24">
        <w:trPr>
          <w:jc w:val="center"/>
        </w:trPr>
        <w:tc>
          <w:tcPr>
            <w:tcW w:w="2160" w:type="dxa"/>
            <w:vAlign w:val="center"/>
          </w:tcPr>
          <w:p w:rsidR="00757735" w:rsidRPr="0045170E" w:rsidRDefault="0045170E" w:rsidP="009A64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or before May 1, 2013</w:t>
            </w:r>
          </w:p>
        </w:tc>
        <w:tc>
          <w:tcPr>
            <w:tcW w:w="4680" w:type="dxa"/>
            <w:vAlign w:val="center"/>
          </w:tcPr>
          <w:p w:rsidR="00757735" w:rsidRPr="0045170E" w:rsidRDefault="0045170E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Hold training for 2013-14 Vertical Alignment Team</w:t>
            </w:r>
          </w:p>
        </w:tc>
        <w:tc>
          <w:tcPr>
            <w:tcW w:w="2520" w:type="dxa"/>
            <w:vAlign w:val="center"/>
          </w:tcPr>
          <w:p w:rsidR="00757735" w:rsidRPr="0045170E" w:rsidRDefault="0045170E" w:rsidP="009A64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P-16 Council Leader and AVATAR Coordinator/ Facilitator</w:t>
            </w:r>
          </w:p>
        </w:tc>
        <w:tc>
          <w:tcPr>
            <w:tcW w:w="2160" w:type="dxa"/>
            <w:vAlign w:val="center"/>
          </w:tcPr>
          <w:p w:rsidR="00757735" w:rsidRPr="0045170E" w:rsidRDefault="00D62DD6" w:rsidP="009A64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to meet before August 2013</w:t>
            </w:r>
          </w:p>
        </w:tc>
        <w:tc>
          <w:tcPr>
            <w:tcW w:w="2520" w:type="dxa"/>
            <w:vAlign w:val="center"/>
          </w:tcPr>
          <w:p w:rsidR="00757735" w:rsidRPr="0045170E" w:rsidRDefault="0045170E" w:rsidP="0045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Sustaining vertical alignment partnerships in region</w:t>
            </w:r>
          </w:p>
        </w:tc>
      </w:tr>
    </w:tbl>
    <w:p w:rsidR="00D62DD6" w:rsidRDefault="00D62DD6">
      <w:pPr>
        <w:rPr>
          <w:rFonts w:ascii="Arial" w:hAnsi="Arial" w:cs="Arial"/>
        </w:rPr>
      </w:pPr>
    </w:p>
    <w:p w:rsidR="00E4622D" w:rsidRPr="00F852AD" w:rsidRDefault="00A13CE8" w:rsidP="00E4622D">
      <w:pPr>
        <w:pStyle w:val="Footer"/>
        <w:rPr>
          <w:rFonts w:ascii="Arial" w:hAnsi="Arial" w:cs="Arial"/>
          <w:b/>
        </w:rPr>
      </w:pPr>
      <w:r w:rsidRPr="00F852AD">
        <w:rPr>
          <w:rFonts w:ascii="Arial" w:hAnsi="Arial" w:cs="Arial"/>
          <w:b/>
        </w:rPr>
        <w:t xml:space="preserve">Items to Consider in Developing </w:t>
      </w:r>
      <w:r w:rsidR="003E5B24" w:rsidRPr="00F852AD">
        <w:rPr>
          <w:rFonts w:ascii="Arial" w:hAnsi="Arial" w:cs="Arial"/>
          <w:b/>
        </w:rPr>
        <w:t xml:space="preserve">Your </w:t>
      </w:r>
      <w:r w:rsidRPr="00F852AD">
        <w:rPr>
          <w:rFonts w:ascii="Arial" w:hAnsi="Arial" w:cs="Arial"/>
          <w:b/>
        </w:rPr>
        <w:t>AVATAR Regional Vertical Alignment Action and Sustainability Plans for August 2012 to July 2013</w:t>
      </w:r>
      <w:r w:rsidR="003300E2" w:rsidRPr="00F852AD">
        <w:rPr>
          <w:rFonts w:ascii="Arial" w:hAnsi="Arial" w:cs="Arial"/>
          <w:b/>
        </w:rPr>
        <w:t>:</w:t>
      </w:r>
    </w:p>
    <w:p w:rsidR="00E4622D" w:rsidRPr="00F852AD" w:rsidRDefault="00E4622D" w:rsidP="00E4622D">
      <w:pPr>
        <w:pStyle w:val="Footer"/>
        <w:rPr>
          <w:rFonts w:ascii="Arial" w:hAnsi="Arial" w:cs="Arial"/>
          <w:b/>
          <w:szCs w:val="20"/>
        </w:rPr>
      </w:pPr>
    </w:p>
    <w:p w:rsidR="00E4622D" w:rsidRPr="00F852AD" w:rsidRDefault="00E4622D" w:rsidP="00E4622D">
      <w:pPr>
        <w:pStyle w:val="Footer"/>
        <w:rPr>
          <w:rFonts w:ascii="Arial" w:hAnsi="Arial" w:cs="Arial"/>
          <w:b/>
          <w:szCs w:val="20"/>
        </w:rPr>
      </w:pPr>
    </w:p>
    <w:p w:rsidR="00E4622D" w:rsidRPr="003E5B24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" w:hAnsi="Arial" w:cs="Arial"/>
          <w:b/>
          <w:sz w:val="20"/>
          <w:szCs w:val="20"/>
          <w:vertAlign w:val="superscript"/>
        </w:rPr>
      </w:pPr>
      <w:r w:rsidRPr="003E5B24">
        <w:rPr>
          <w:rFonts w:ascii="Arial" w:hAnsi="Arial" w:cs="Arial"/>
          <w:b/>
          <w:sz w:val="20"/>
          <w:szCs w:val="20"/>
        </w:rPr>
        <w:t>Partner</w:t>
      </w:r>
      <w:r w:rsidR="00CD536F" w:rsidRPr="003E5B24">
        <w:rPr>
          <w:rFonts w:ascii="Arial" w:hAnsi="Arial" w:cs="Arial"/>
          <w:b/>
          <w:sz w:val="20"/>
          <w:szCs w:val="20"/>
        </w:rPr>
        <w:t xml:space="preserve"> and Team Relationships: </w:t>
      </w:r>
      <w:r w:rsidRPr="003E5B24">
        <w:rPr>
          <w:rFonts w:ascii="Arial" w:hAnsi="Arial" w:cs="Arial"/>
          <w:b/>
          <w:sz w:val="20"/>
          <w:szCs w:val="20"/>
        </w:rPr>
        <w:t>Norms, Logistics</w:t>
      </w:r>
      <w:r w:rsidR="00FA6D78" w:rsidRPr="003E5B24">
        <w:rPr>
          <w:rFonts w:ascii="Arial" w:hAnsi="Arial" w:cs="Arial"/>
          <w:b/>
          <w:sz w:val="20"/>
          <w:szCs w:val="20"/>
        </w:rPr>
        <w:t>, Expectations</w:t>
      </w:r>
      <w:r w:rsidR="00CD536F" w:rsidRPr="003E5B24">
        <w:rPr>
          <w:rFonts w:ascii="Arial" w:hAnsi="Arial" w:cs="Arial"/>
          <w:b/>
          <w:sz w:val="20"/>
          <w:szCs w:val="20"/>
        </w:rPr>
        <w:t>, and Documentation</w:t>
      </w:r>
    </w:p>
    <w:p w:rsidR="00E4622D" w:rsidRPr="003E5B24" w:rsidRDefault="003E5B24" w:rsidP="003E5B24">
      <w:pPr>
        <w:pStyle w:val="Footer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Setting m</w:t>
      </w:r>
      <w:r w:rsidR="00E4622D" w:rsidRPr="003E5B24">
        <w:rPr>
          <w:rFonts w:ascii="Arial" w:hAnsi="Arial" w:cs="Arial"/>
          <w:sz w:val="20"/>
          <w:szCs w:val="20"/>
        </w:rPr>
        <w:t xml:space="preserve">eeting </w:t>
      </w:r>
      <w:r w:rsidR="00A13CE8" w:rsidRPr="003E5B24">
        <w:rPr>
          <w:rFonts w:ascii="Arial" w:hAnsi="Arial" w:cs="Arial"/>
          <w:sz w:val="20"/>
          <w:szCs w:val="20"/>
        </w:rPr>
        <w:t>d</w:t>
      </w:r>
      <w:r w:rsidR="00E4622D" w:rsidRPr="003E5B24">
        <w:rPr>
          <w:rFonts w:ascii="Arial" w:hAnsi="Arial" w:cs="Arial"/>
          <w:sz w:val="20"/>
          <w:szCs w:val="20"/>
        </w:rPr>
        <w:t xml:space="preserve">ates, </w:t>
      </w:r>
      <w:r w:rsidR="00A13CE8" w:rsidRPr="003E5B24">
        <w:rPr>
          <w:rFonts w:ascii="Arial" w:hAnsi="Arial" w:cs="Arial"/>
          <w:sz w:val="20"/>
          <w:szCs w:val="20"/>
        </w:rPr>
        <w:t>t</w:t>
      </w:r>
      <w:r w:rsidR="00E4622D" w:rsidRPr="003E5B24">
        <w:rPr>
          <w:rFonts w:ascii="Arial" w:hAnsi="Arial" w:cs="Arial"/>
          <w:sz w:val="20"/>
          <w:szCs w:val="20"/>
        </w:rPr>
        <w:t xml:space="preserve">imes, </w:t>
      </w:r>
      <w:r w:rsidR="00A13CE8" w:rsidRPr="003E5B24">
        <w:rPr>
          <w:rFonts w:ascii="Arial" w:hAnsi="Arial" w:cs="Arial"/>
          <w:sz w:val="20"/>
          <w:szCs w:val="20"/>
        </w:rPr>
        <w:t>l</w:t>
      </w:r>
      <w:r w:rsidR="00E4622D" w:rsidRPr="003E5B24">
        <w:rPr>
          <w:rFonts w:ascii="Arial" w:hAnsi="Arial" w:cs="Arial"/>
          <w:sz w:val="20"/>
          <w:szCs w:val="20"/>
        </w:rPr>
        <w:t xml:space="preserve">ocations, </w:t>
      </w:r>
      <w:r w:rsidR="00A13CE8" w:rsidRPr="003E5B24">
        <w:rPr>
          <w:rFonts w:ascii="Arial" w:hAnsi="Arial" w:cs="Arial"/>
          <w:sz w:val="20"/>
          <w:szCs w:val="20"/>
        </w:rPr>
        <w:t>a</w:t>
      </w:r>
      <w:r w:rsidR="00E4622D" w:rsidRPr="003E5B24">
        <w:rPr>
          <w:rFonts w:ascii="Arial" w:hAnsi="Arial" w:cs="Arial"/>
          <w:sz w:val="20"/>
          <w:szCs w:val="20"/>
        </w:rPr>
        <w:t xml:space="preserve">gendas, </w:t>
      </w:r>
      <w:r w:rsidR="00CD536F" w:rsidRPr="003E5B24">
        <w:rPr>
          <w:rFonts w:ascii="Arial" w:hAnsi="Arial" w:cs="Arial"/>
          <w:sz w:val="20"/>
          <w:szCs w:val="20"/>
        </w:rPr>
        <w:t xml:space="preserve">refreshments, </w:t>
      </w:r>
      <w:r w:rsidR="00A13CE8" w:rsidRPr="003E5B24">
        <w:rPr>
          <w:rFonts w:ascii="Arial" w:hAnsi="Arial" w:cs="Arial"/>
          <w:sz w:val="20"/>
          <w:szCs w:val="20"/>
        </w:rPr>
        <w:t>session f</w:t>
      </w:r>
      <w:r w:rsidR="00E4622D" w:rsidRPr="003E5B24">
        <w:rPr>
          <w:rFonts w:ascii="Arial" w:hAnsi="Arial" w:cs="Arial"/>
          <w:sz w:val="20"/>
          <w:szCs w:val="20"/>
        </w:rPr>
        <w:t>ormat (on-line, face to face</w:t>
      </w:r>
      <w:r>
        <w:rPr>
          <w:rFonts w:ascii="Arial" w:hAnsi="Arial" w:cs="Arial"/>
          <w:sz w:val="20"/>
          <w:szCs w:val="20"/>
        </w:rPr>
        <w:t>, or blended</w:t>
      </w:r>
      <w:r w:rsidR="00E4622D" w:rsidRPr="003E5B24">
        <w:rPr>
          <w:rFonts w:ascii="Arial" w:hAnsi="Arial" w:cs="Arial"/>
          <w:sz w:val="20"/>
          <w:szCs w:val="20"/>
        </w:rPr>
        <w:t>)</w:t>
      </w:r>
    </w:p>
    <w:p w:rsidR="00E4622D" w:rsidRPr="003E5B24" w:rsidRDefault="00E4622D" w:rsidP="003E5B24">
      <w:pPr>
        <w:pStyle w:val="Footer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rPr>
          <w:rFonts w:ascii="Arial" w:hAnsi="Arial" w:cs="Arial"/>
          <w:sz w:val="20"/>
          <w:szCs w:val="20"/>
        </w:rPr>
      </w:pPr>
      <w:r w:rsidRPr="003E5B24">
        <w:rPr>
          <w:rFonts w:ascii="Arial" w:hAnsi="Arial" w:cs="Arial"/>
          <w:sz w:val="20"/>
          <w:szCs w:val="20"/>
        </w:rPr>
        <w:t xml:space="preserve">Attendance </w:t>
      </w:r>
      <w:r w:rsidR="00A13CE8" w:rsidRPr="003E5B24">
        <w:rPr>
          <w:rFonts w:ascii="Arial" w:hAnsi="Arial" w:cs="Arial"/>
          <w:sz w:val="20"/>
          <w:szCs w:val="20"/>
        </w:rPr>
        <w:t>r</w:t>
      </w:r>
      <w:r w:rsidRPr="003E5B24">
        <w:rPr>
          <w:rFonts w:ascii="Arial" w:hAnsi="Arial" w:cs="Arial"/>
          <w:sz w:val="20"/>
          <w:szCs w:val="20"/>
        </w:rPr>
        <w:t>ecords</w:t>
      </w:r>
      <w:r w:rsidR="00CD536F" w:rsidRPr="003E5B24">
        <w:rPr>
          <w:rFonts w:ascii="Arial" w:hAnsi="Arial" w:cs="Arial"/>
          <w:sz w:val="20"/>
          <w:szCs w:val="20"/>
        </w:rPr>
        <w:t>,</w:t>
      </w:r>
      <w:r w:rsidR="00A13CE8" w:rsidRPr="003E5B24">
        <w:rPr>
          <w:rFonts w:ascii="Arial" w:hAnsi="Arial" w:cs="Arial"/>
          <w:sz w:val="20"/>
          <w:szCs w:val="20"/>
        </w:rPr>
        <w:t xml:space="preserve"> m</w:t>
      </w:r>
      <w:r w:rsidRPr="003E5B24">
        <w:rPr>
          <w:rFonts w:ascii="Arial" w:hAnsi="Arial" w:cs="Arial"/>
          <w:sz w:val="20"/>
          <w:szCs w:val="20"/>
        </w:rPr>
        <w:t xml:space="preserve">eeting </w:t>
      </w:r>
      <w:r w:rsidR="00A13CE8" w:rsidRPr="003E5B24">
        <w:rPr>
          <w:rFonts w:ascii="Arial" w:hAnsi="Arial" w:cs="Arial"/>
          <w:sz w:val="20"/>
          <w:szCs w:val="20"/>
        </w:rPr>
        <w:t>m</w:t>
      </w:r>
      <w:r w:rsidRPr="003E5B24">
        <w:rPr>
          <w:rFonts w:ascii="Arial" w:hAnsi="Arial" w:cs="Arial"/>
          <w:sz w:val="20"/>
          <w:szCs w:val="20"/>
        </w:rPr>
        <w:t>inutes</w:t>
      </w:r>
      <w:r w:rsidR="00CD536F" w:rsidRPr="003E5B24">
        <w:rPr>
          <w:rFonts w:ascii="Arial" w:hAnsi="Arial" w:cs="Arial"/>
          <w:sz w:val="20"/>
          <w:szCs w:val="20"/>
        </w:rPr>
        <w:t xml:space="preserve">, and follow up items </w:t>
      </w:r>
      <w:r w:rsidR="00A13CE8" w:rsidRPr="003E5B24">
        <w:rPr>
          <w:rFonts w:ascii="Arial" w:hAnsi="Arial" w:cs="Arial"/>
          <w:sz w:val="20"/>
          <w:szCs w:val="20"/>
        </w:rPr>
        <w:t xml:space="preserve">(Please use </w:t>
      </w:r>
      <w:r w:rsidR="00CD536F" w:rsidRPr="003E5B24">
        <w:rPr>
          <w:rFonts w:ascii="Arial" w:hAnsi="Arial" w:cs="Arial"/>
          <w:sz w:val="20"/>
          <w:szCs w:val="20"/>
        </w:rPr>
        <w:t xml:space="preserve">AVATAR </w:t>
      </w:r>
      <w:r w:rsidR="00A13CE8" w:rsidRPr="003E5B24">
        <w:rPr>
          <w:rFonts w:ascii="Arial" w:hAnsi="Arial" w:cs="Arial"/>
          <w:sz w:val="20"/>
          <w:szCs w:val="20"/>
        </w:rPr>
        <w:t>Meeting and Document</w:t>
      </w:r>
      <w:r w:rsidR="00CD536F" w:rsidRPr="003E5B24">
        <w:rPr>
          <w:rFonts w:ascii="Arial" w:hAnsi="Arial" w:cs="Arial"/>
          <w:sz w:val="20"/>
          <w:szCs w:val="20"/>
        </w:rPr>
        <w:t>ation</w:t>
      </w:r>
      <w:r w:rsidR="00A13CE8" w:rsidRPr="003E5B24">
        <w:rPr>
          <w:rFonts w:ascii="Arial" w:hAnsi="Arial" w:cs="Arial"/>
          <w:sz w:val="20"/>
          <w:szCs w:val="20"/>
        </w:rPr>
        <w:t xml:space="preserve"> Form)</w:t>
      </w:r>
    </w:p>
    <w:p w:rsidR="00CD536F" w:rsidRPr="003E5B24" w:rsidRDefault="00CD536F" w:rsidP="003E5B24">
      <w:pPr>
        <w:pStyle w:val="Footer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rPr>
          <w:rFonts w:ascii="Arial" w:hAnsi="Arial" w:cs="Arial"/>
          <w:sz w:val="20"/>
          <w:szCs w:val="20"/>
        </w:rPr>
      </w:pPr>
      <w:r w:rsidRPr="003E5B24">
        <w:rPr>
          <w:rFonts w:ascii="Arial" w:hAnsi="Arial" w:cs="Arial"/>
          <w:sz w:val="20"/>
          <w:szCs w:val="20"/>
        </w:rPr>
        <w:t>Are other partners or team members needed? Who?</w:t>
      </w:r>
    </w:p>
    <w:p w:rsidR="00E4622D" w:rsidRPr="003E5B24" w:rsidRDefault="00CD536F" w:rsidP="003E5B24">
      <w:pPr>
        <w:pStyle w:val="Footer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rPr>
          <w:rFonts w:ascii="Arial" w:hAnsi="Arial" w:cs="Arial"/>
          <w:sz w:val="20"/>
          <w:szCs w:val="20"/>
        </w:rPr>
      </w:pPr>
      <w:r w:rsidRPr="003E5B24">
        <w:rPr>
          <w:rFonts w:ascii="Arial" w:hAnsi="Arial" w:cs="Arial"/>
          <w:sz w:val="20"/>
          <w:szCs w:val="20"/>
        </w:rPr>
        <w:t>Are there ways to support the team members and partners in conducting their work?</w:t>
      </w:r>
    </w:p>
    <w:p w:rsidR="00FA6D78" w:rsidRDefault="00FA6D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" w:hAnsi="Arial" w:cs="Arial"/>
          <w:sz w:val="20"/>
          <w:szCs w:val="20"/>
        </w:rPr>
      </w:pPr>
    </w:p>
    <w:p w:rsidR="00E31CC8" w:rsidRPr="003E5B24" w:rsidRDefault="00E31CC8" w:rsidP="00E31CC8">
      <w:pPr>
        <w:pStyle w:val="Footer"/>
        <w:tabs>
          <w:tab w:val="left" w:pos="360"/>
          <w:tab w:val="left" w:pos="720"/>
          <w:tab w:val="left" w:pos="1080"/>
        </w:tabs>
        <w:rPr>
          <w:rFonts w:ascii="Arial" w:hAnsi="Arial" w:cs="Arial"/>
          <w:b/>
          <w:sz w:val="20"/>
          <w:szCs w:val="20"/>
          <w:vertAlign w:val="superscript"/>
        </w:rPr>
      </w:pPr>
      <w:r w:rsidRPr="00E31CC8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3E5B24">
        <w:rPr>
          <w:rFonts w:ascii="Arial" w:hAnsi="Arial" w:cs="Arial"/>
          <w:b/>
          <w:sz w:val="20"/>
          <w:szCs w:val="20"/>
        </w:rPr>
        <w:t xml:space="preserve">Regional </w:t>
      </w:r>
      <w:r>
        <w:rPr>
          <w:rFonts w:ascii="Arial" w:hAnsi="Arial" w:cs="Arial"/>
          <w:b/>
          <w:sz w:val="20"/>
          <w:szCs w:val="20"/>
        </w:rPr>
        <w:t>D</w:t>
      </w:r>
      <w:r w:rsidRPr="003E5B24">
        <w:rPr>
          <w:rFonts w:ascii="Arial" w:hAnsi="Arial" w:cs="Arial"/>
          <w:b/>
          <w:sz w:val="20"/>
          <w:szCs w:val="20"/>
        </w:rPr>
        <w:t>ata</w:t>
      </w:r>
      <w:r>
        <w:rPr>
          <w:rFonts w:ascii="Arial" w:hAnsi="Arial" w:cs="Arial"/>
          <w:b/>
          <w:sz w:val="20"/>
          <w:szCs w:val="20"/>
        </w:rPr>
        <w:t xml:space="preserve"> Collection, Reporting, Use in D</w:t>
      </w:r>
      <w:r w:rsidRPr="003E5B24">
        <w:rPr>
          <w:rFonts w:ascii="Arial" w:hAnsi="Arial" w:cs="Arial"/>
          <w:b/>
          <w:sz w:val="20"/>
          <w:szCs w:val="20"/>
        </w:rPr>
        <w:t>ecision Making</w:t>
      </w:r>
      <w:r>
        <w:rPr>
          <w:rFonts w:ascii="Arial" w:hAnsi="Arial" w:cs="Arial"/>
          <w:b/>
          <w:sz w:val="20"/>
          <w:szCs w:val="20"/>
        </w:rPr>
        <w:t>,</w:t>
      </w:r>
      <w:r w:rsidRPr="003E5B24">
        <w:rPr>
          <w:rFonts w:ascii="Arial" w:hAnsi="Arial" w:cs="Arial"/>
          <w:b/>
          <w:sz w:val="20"/>
          <w:szCs w:val="20"/>
        </w:rPr>
        <w:t xml:space="preserve"> and Follow Up</w:t>
      </w:r>
    </w:p>
    <w:p w:rsidR="00E31CC8" w:rsidRPr="003E5B24" w:rsidRDefault="00E31CC8" w:rsidP="00E31CC8">
      <w:pPr>
        <w:pStyle w:val="Footer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rPr>
          <w:rFonts w:ascii="Arial" w:hAnsi="Arial" w:cs="Arial"/>
          <w:sz w:val="20"/>
          <w:szCs w:val="20"/>
        </w:rPr>
      </w:pPr>
      <w:r w:rsidRPr="003E5B24">
        <w:rPr>
          <w:rFonts w:ascii="Arial" w:hAnsi="Arial" w:cs="Arial"/>
          <w:sz w:val="20"/>
          <w:szCs w:val="20"/>
        </w:rPr>
        <w:t>What sources will be used to gather data?</w:t>
      </w:r>
    </w:p>
    <w:p w:rsidR="00E31CC8" w:rsidRDefault="00E31CC8" w:rsidP="00E31CC8">
      <w:pPr>
        <w:pStyle w:val="Footer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rPr>
          <w:rFonts w:ascii="Arial" w:hAnsi="Arial" w:cs="Arial"/>
          <w:sz w:val="20"/>
          <w:szCs w:val="20"/>
        </w:rPr>
      </w:pPr>
      <w:r w:rsidRPr="003E5B24">
        <w:rPr>
          <w:rFonts w:ascii="Arial" w:hAnsi="Arial" w:cs="Arial"/>
          <w:sz w:val="20"/>
          <w:szCs w:val="20"/>
        </w:rPr>
        <w:t>What benchmarks are relevant?</w:t>
      </w:r>
    </w:p>
    <w:p w:rsidR="00E31CC8" w:rsidRPr="003E5B24" w:rsidRDefault="00E31CC8" w:rsidP="00E31CC8">
      <w:pPr>
        <w:pStyle w:val="Footer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data to benchmark regional student college and career readiness and success</w:t>
      </w:r>
    </w:p>
    <w:p w:rsidR="00E31CC8" w:rsidRPr="003E5B24" w:rsidRDefault="00E31CC8" w:rsidP="00E31CC8">
      <w:pPr>
        <w:pStyle w:val="Footer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</w:t>
      </w:r>
      <w:r w:rsidRPr="003E5B24">
        <w:rPr>
          <w:rFonts w:ascii="Arial" w:hAnsi="Arial" w:cs="Arial"/>
          <w:sz w:val="20"/>
          <w:szCs w:val="20"/>
        </w:rPr>
        <w:t xml:space="preserve">data to sustain and </w:t>
      </w:r>
      <w:r>
        <w:rPr>
          <w:rFonts w:ascii="Arial" w:hAnsi="Arial" w:cs="Arial"/>
          <w:sz w:val="20"/>
          <w:szCs w:val="20"/>
        </w:rPr>
        <w:t xml:space="preserve">develop </w:t>
      </w:r>
      <w:r w:rsidRPr="003E5B24">
        <w:rPr>
          <w:rFonts w:ascii="Arial" w:hAnsi="Arial" w:cs="Arial"/>
          <w:sz w:val="20"/>
          <w:szCs w:val="20"/>
        </w:rPr>
        <w:t xml:space="preserve">regional </w:t>
      </w:r>
      <w:r>
        <w:rPr>
          <w:rFonts w:ascii="Arial" w:hAnsi="Arial" w:cs="Arial"/>
          <w:sz w:val="20"/>
          <w:szCs w:val="20"/>
        </w:rPr>
        <w:t>course</w:t>
      </w:r>
      <w:r w:rsidRPr="003E5B24">
        <w:rPr>
          <w:rFonts w:ascii="Arial" w:hAnsi="Arial" w:cs="Arial"/>
          <w:sz w:val="20"/>
          <w:szCs w:val="20"/>
        </w:rPr>
        <w:t xml:space="preserve"> alignment efforts</w:t>
      </w:r>
    </w:p>
    <w:p w:rsidR="00E31CC8" w:rsidRPr="003E5B24" w:rsidRDefault="00E31CC8" w:rsidP="00E31CC8">
      <w:pPr>
        <w:pStyle w:val="Footer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data to sustain and develop regional course alignment efforts</w:t>
      </w:r>
    </w:p>
    <w:p w:rsidR="00E31CC8" w:rsidRDefault="00E31CC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" w:hAnsi="Arial" w:cs="Arial"/>
          <w:sz w:val="20"/>
          <w:szCs w:val="20"/>
        </w:rPr>
      </w:pPr>
    </w:p>
    <w:p w:rsidR="00F852AD" w:rsidRDefault="00F852A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" w:hAnsi="Arial" w:cs="Arial"/>
          <w:b/>
          <w:sz w:val="20"/>
          <w:szCs w:val="20"/>
        </w:rPr>
      </w:pPr>
      <w:r w:rsidRPr="00F852AD">
        <w:rPr>
          <w:rFonts w:ascii="Arial" w:hAnsi="Arial" w:cs="Arial"/>
          <w:b/>
          <w:sz w:val="20"/>
          <w:szCs w:val="20"/>
        </w:rPr>
        <w:t>Shared Understanding of College and Career Readiness Standards and Assessments among Educational Partners and Team Members</w:t>
      </w:r>
    </w:p>
    <w:p w:rsidR="00F852AD" w:rsidRDefault="00F852AD" w:rsidP="00F852AD">
      <w:pPr>
        <w:pStyle w:val="Footer"/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do we know about CCRS and student success?</w:t>
      </w:r>
    </w:p>
    <w:p w:rsidR="00F852AD" w:rsidRDefault="00F852AD" w:rsidP="00F852AD">
      <w:pPr>
        <w:pStyle w:val="Footer"/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do we need to know to create a shared foundation for vertical alignment work?</w:t>
      </w:r>
    </w:p>
    <w:p w:rsidR="00F852AD" w:rsidRPr="00F852AD" w:rsidRDefault="00F852AD" w:rsidP="00F852AD">
      <w:pPr>
        <w:pStyle w:val="Footer"/>
        <w:tabs>
          <w:tab w:val="left" w:pos="360"/>
          <w:tab w:val="left" w:pos="720"/>
          <w:tab w:val="left" w:pos="1080"/>
        </w:tabs>
        <w:rPr>
          <w:rFonts w:ascii="Arial" w:hAnsi="Arial" w:cs="Arial"/>
          <w:sz w:val="20"/>
          <w:szCs w:val="20"/>
        </w:rPr>
      </w:pPr>
    </w:p>
    <w:p w:rsidR="00FA6D78" w:rsidRPr="003E5B24" w:rsidRDefault="003E5B24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" w:hAnsi="Arial" w:cs="Arial"/>
          <w:b/>
          <w:sz w:val="20"/>
          <w:szCs w:val="20"/>
          <w:vertAlign w:val="superscript"/>
        </w:rPr>
      </w:pPr>
      <w:r w:rsidRPr="003E5B24"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b/>
          <w:sz w:val="20"/>
          <w:szCs w:val="20"/>
        </w:rPr>
        <w:t>Partnership Goals Related to Crit</w:t>
      </w:r>
      <w:r w:rsidR="00FA6D78" w:rsidRPr="003E5B24">
        <w:rPr>
          <w:rFonts w:ascii="Arial" w:hAnsi="Arial" w:cs="Arial"/>
          <w:b/>
          <w:sz w:val="20"/>
          <w:szCs w:val="20"/>
        </w:rPr>
        <w:t>ical Conversations, Action, and Out</w:t>
      </w:r>
      <w:r w:rsidR="002B491B" w:rsidRPr="003E5B24">
        <w:rPr>
          <w:rFonts w:ascii="Arial" w:hAnsi="Arial" w:cs="Arial"/>
          <w:b/>
          <w:sz w:val="20"/>
          <w:szCs w:val="20"/>
        </w:rPr>
        <w:t>comes</w:t>
      </w:r>
      <w:r>
        <w:rPr>
          <w:rFonts w:ascii="Arial" w:hAnsi="Arial" w:cs="Arial"/>
          <w:b/>
          <w:sz w:val="20"/>
          <w:szCs w:val="20"/>
        </w:rPr>
        <w:t xml:space="preserve"> for Students’ Success</w:t>
      </w:r>
    </w:p>
    <w:p w:rsidR="00FA6D78" w:rsidRPr="003E5B24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" w:hAnsi="Arial" w:cs="Arial"/>
          <w:sz w:val="20"/>
          <w:szCs w:val="20"/>
        </w:rPr>
      </w:pPr>
      <w:r w:rsidRPr="003E5B24">
        <w:rPr>
          <w:rFonts w:ascii="Arial" w:hAnsi="Arial" w:cs="Arial"/>
          <w:sz w:val="20"/>
          <w:szCs w:val="20"/>
        </w:rPr>
        <w:t xml:space="preserve">Ideas to consider in prioritizing goals (modified from Conley 2010): </w:t>
      </w:r>
    </w:p>
    <w:p w:rsidR="00FA6D78" w:rsidRPr="003E5B24" w:rsidRDefault="00FA6D78" w:rsidP="003E5B24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E5B24">
        <w:rPr>
          <w:rFonts w:ascii="Arial" w:hAnsi="Arial" w:cs="Arial"/>
          <w:sz w:val="20"/>
          <w:szCs w:val="20"/>
        </w:rPr>
        <w:t xml:space="preserve">Create and maintain regional college-going and completion cultures;  </w:t>
      </w:r>
    </w:p>
    <w:p w:rsidR="00FA6D78" w:rsidRPr="003E5B24" w:rsidRDefault="00FA6D78" w:rsidP="003E5B24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E5B24">
        <w:rPr>
          <w:rFonts w:ascii="Arial" w:hAnsi="Arial" w:cs="Arial"/>
          <w:sz w:val="20"/>
          <w:szCs w:val="20"/>
        </w:rPr>
        <w:t xml:space="preserve">Create and deliver core academic programs leading to college and career success (consider disciplines); </w:t>
      </w:r>
    </w:p>
    <w:p w:rsidR="00FA6D78" w:rsidRPr="003E5B24" w:rsidRDefault="00FA6D78" w:rsidP="003E5B24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E5B24">
        <w:rPr>
          <w:rFonts w:ascii="Arial" w:hAnsi="Arial" w:cs="Arial"/>
          <w:sz w:val="20"/>
          <w:szCs w:val="20"/>
        </w:rPr>
        <w:t xml:space="preserve">Teach and expect student self-responsibility and management;  </w:t>
      </w:r>
    </w:p>
    <w:p w:rsidR="00FA6D78" w:rsidRPr="003E5B24" w:rsidRDefault="00FA6D78" w:rsidP="003E5B24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E5B24">
        <w:rPr>
          <w:rFonts w:ascii="Arial" w:hAnsi="Arial" w:cs="Arial"/>
          <w:sz w:val="20"/>
          <w:szCs w:val="20"/>
        </w:rPr>
        <w:t xml:space="preserve">Make academic “real” with opportunities for work applications; </w:t>
      </w:r>
    </w:p>
    <w:p w:rsidR="00FA6D78" w:rsidRPr="003E5B24" w:rsidRDefault="00FA6D78" w:rsidP="003E5B24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E5B24">
        <w:rPr>
          <w:rFonts w:ascii="Arial" w:hAnsi="Arial" w:cs="Arial"/>
          <w:sz w:val="20"/>
          <w:szCs w:val="20"/>
        </w:rPr>
        <w:t xml:space="preserve">Align grading, assignments, and educational practices among educational systems; </w:t>
      </w:r>
    </w:p>
    <w:p w:rsidR="00FA6D78" w:rsidRPr="003E5B24" w:rsidRDefault="00FA6D78" w:rsidP="003E5B24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E5B24">
        <w:rPr>
          <w:rFonts w:ascii="Arial" w:hAnsi="Arial" w:cs="Arial"/>
          <w:sz w:val="20"/>
          <w:szCs w:val="20"/>
        </w:rPr>
        <w:t xml:space="preserve">Engage educational leaders in developing, implementing, and evaluating regional priorities/actions; </w:t>
      </w:r>
    </w:p>
    <w:p w:rsidR="00FA6D78" w:rsidRPr="003E5B24" w:rsidRDefault="00FA6D78" w:rsidP="003E5B24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E5B24">
        <w:rPr>
          <w:rFonts w:ascii="Arial" w:hAnsi="Arial" w:cs="Arial"/>
          <w:sz w:val="20"/>
          <w:szCs w:val="20"/>
        </w:rPr>
        <w:t>Engage in regional career readiness and employment continuous improvement planning</w:t>
      </w:r>
    </w:p>
    <w:p w:rsidR="00CD536F" w:rsidRPr="003E5B24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" w:hAnsi="Arial" w:cs="Arial"/>
          <w:sz w:val="20"/>
          <w:szCs w:val="20"/>
        </w:rPr>
      </w:pPr>
    </w:p>
    <w:p w:rsidR="00E31CC8" w:rsidRDefault="00E31CC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Course Syllabi and Reference Course Profile Information Review</w:t>
      </w:r>
    </w:p>
    <w:p w:rsidR="000B7178" w:rsidRPr="003E5B24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" w:hAnsi="Arial" w:cs="Arial"/>
          <w:sz w:val="20"/>
          <w:szCs w:val="20"/>
        </w:rPr>
      </w:pPr>
      <w:r w:rsidRPr="003E5B24">
        <w:rPr>
          <w:rFonts w:ascii="Arial" w:hAnsi="Arial" w:cs="Arial"/>
          <w:sz w:val="20"/>
          <w:szCs w:val="20"/>
        </w:rPr>
        <w:t xml:space="preserve">Ideas to consider (modified from THECB 2012 and Conley 2011): </w:t>
      </w:r>
    </w:p>
    <w:p w:rsidR="000B7178" w:rsidRPr="003E5B24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" w:hAnsi="Arial" w:cs="Arial"/>
          <w:sz w:val="20"/>
          <w:szCs w:val="20"/>
        </w:rPr>
      </w:pPr>
      <w:r w:rsidRPr="003E5B24">
        <w:rPr>
          <w:rFonts w:ascii="Arial" w:hAnsi="Arial" w:cs="Arial"/>
          <w:sz w:val="20"/>
          <w:szCs w:val="20"/>
        </w:rPr>
        <w:t>Regional College and Career Readiness related to:</w:t>
      </w:r>
    </w:p>
    <w:p w:rsidR="000B7178" w:rsidRPr="00E31CC8" w:rsidRDefault="000B7178" w:rsidP="00E31CC8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31CC8">
        <w:rPr>
          <w:rFonts w:ascii="Arial" w:hAnsi="Arial" w:cs="Arial"/>
          <w:sz w:val="20"/>
          <w:szCs w:val="20"/>
        </w:rPr>
        <w:t xml:space="preserve">Content knowledge; </w:t>
      </w:r>
    </w:p>
    <w:p w:rsidR="000B7178" w:rsidRPr="00E31CC8" w:rsidRDefault="000B7178" w:rsidP="00E31CC8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31CC8">
        <w:rPr>
          <w:rFonts w:ascii="Arial" w:hAnsi="Arial" w:cs="Arial"/>
          <w:sz w:val="20"/>
          <w:szCs w:val="20"/>
        </w:rPr>
        <w:t xml:space="preserve">Cognitive strategies; </w:t>
      </w:r>
    </w:p>
    <w:p w:rsidR="000B7178" w:rsidRPr="00E31CC8" w:rsidRDefault="000B7178" w:rsidP="00E31CC8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31CC8">
        <w:rPr>
          <w:rFonts w:ascii="Arial" w:hAnsi="Arial" w:cs="Arial"/>
          <w:sz w:val="20"/>
          <w:szCs w:val="20"/>
        </w:rPr>
        <w:lastRenderedPageBreak/>
        <w:t>Learning skills and techniques</w:t>
      </w:r>
      <w:r w:rsidR="00E31CC8">
        <w:rPr>
          <w:rFonts w:ascii="Arial" w:hAnsi="Arial" w:cs="Arial"/>
          <w:sz w:val="20"/>
          <w:szCs w:val="20"/>
        </w:rPr>
        <w:t>; and</w:t>
      </w:r>
    </w:p>
    <w:p w:rsidR="000B7178" w:rsidRPr="00E31CC8" w:rsidRDefault="000B7178" w:rsidP="00E31CC8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31CC8">
        <w:rPr>
          <w:rFonts w:ascii="Arial" w:hAnsi="Arial" w:cs="Arial"/>
          <w:sz w:val="20"/>
          <w:szCs w:val="20"/>
        </w:rPr>
        <w:t>Transitions between educational systems</w:t>
      </w:r>
    </w:p>
    <w:p w:rsidR="00E4622D" w:rsidRPr="00E31CC8" w:rsidRDefault="00A13CE8" w:rsidP="00E31CC8">
      <w:pPr>
        <w:pStyle w:val="Footer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rPr>
          <w:rFonts w:ascii="Arial" w:hAnsi="Arial" w:cs="Arial"/>
          <w:sz w:val="20"/>
          <w:szCs w:val="20"/>
        </w:rPr>
      </w:pPr>
      <w:r w:rsidRPr="003E5B24">
        <w:rPr>
          <w:rFonts w:ascii="Arial" w:hAnsi="Arial" w:cs="Arial"/>
          <w:sz w:val="20"/>
          <w:szCs w:val="20"/>
        </w:rPr>
        <w:t xml:space="preserve">What </w:t>
      </w:r>
      <w:r w:rsidR="00E31CC8">
        <w:rPr>
          <w:rFonts w:ascii="Arial" w:hAnsi="Arial" w:cs="Arial"/>
          <w:sz w:val="20"/>
          <w:szCs w:val="20"/>
        </w:rPr>
        <w:t>course(s) will be reviewed and why?</w:t>
      </w:r>
    </w:p>
    <w:p w:rsidR="003300E2" w:rsidRPr="003E5B24" w:rsidRDefault="003300E2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" w:hAnsi="Arial" w:cs="Arial"/>
          <w:sz w:val="20"/>
          <w:szCs w:val="20"/>
        </w:rPr>
      </w:pPr>
    </w:p>
    <w:p w:rsidR="003300E2" w:rsidRPr="00F852AD" w:rsidRDefault="00E31CC8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" w:hAnsi="Arial" w:cs="Arial"/>
          <w:b/>
          <w:sz w:val="20"/>
          <w:szCs w:val="20"/>
        </w:rPr>
      </w:pPr>
      <w:r w:rsidRPr="00F852AD">
        <w:rPr>
          <w:rFonts w:ascii="Arial" w:hAnsi="Arial" w:cs="Arial"/>
          <w:b/>
          <w:sz w:val="20"/>
          <w:szCs w:val="20"/>
        </w:rPr>
        <w:t>Communications with Vertical Alignment Partners and Team Members Regarding Critical Conversations, Progress, Outcomes, and Outreach Efforts</w:t>
      </w:r>
    </w:p>
    <w:p w:rsidR="003300E2" w:rsidRPr="00E31CC8" w:rsidRDefault="003300E2" w:rsidP="00E31CC8">
      <w:pPr>
        <w:pStyle w:val="ListParagraph"/>
        <w:numPr>
          <w:ilvl w:val="0"/>
          <w:numId w:val="10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31CC8">
        <w:rPr>
          <w:rFonts w:ascii="Arial" w:hAnsi="Arial" w:cs="Arial"/>
          <w:sz w:val="20"/>
          <w:szCs w:val="20"/>
        </w:rPr>
        <w:t>P</w:t>
      </w:r>
      <w:r w:rsidR="00E4622D" w:rsidRPr="00E31CC8">
        <w:rPr>
          <w:rFonts w:ascii="Arial" w:hAnsi="Arial" w:cs="Arial"/>
          <w:sz w:val="20"/>
          <w:szCs w:val="20"/>
        </w:rPr>
        <w:t xml:space="preserve">-16 Council Meeting </w:t>
      </w:r>
      <w:r w:rsidR="00A13CE8" w:rsidRPr="00E31CC8">
        <w:rPr>
          <w:rFonts w:ascii="Arial" w:hAnsi="Arial" w:cs="Arial"/>
          <w:sz w:val="20"/>
          <w:szCs w:val="20"/>
        </w:rPr>
        <w:t>d</w:t>
      </w:r>
      <w:r w:rsidR="00E4622D" w:rsidRPr="00E31CC8">
        <w:rPr>
          <w:rFonts w:ascii="Arial" w:hAnsi="Arial" w:cs="Arial"/>
          <w:sz w:val="20"/>
          <w:szCs w:val="20"/>
        </w:rPr>
        <w:t xml:space="preserve">ates and </w:t>
      </w:r>
      <w:r w:rsidR="00A13CE8" w:rsidRPr="00E31CC8">
        <w:rPr>
          <w:rFonts w:ascii="Arial" w:hAnsi="Arial" w:cs="Arial"/>
          <w:sz w:val="20"/>
          <w:szCs w:val="20"/>
        </w:rPr>
        <w:t>m</w:t>
      </w:r>
      <w:r w:rsidR="00E4622D" w:rsidRPr="00E31CC8">
        <w:rPr>
          <w:rFonts w:ascii="Arial" w:hAnsi="Arial" w:cs="Arial"/>
          <w:sz w:val="20"/>
          <w:szCs w:val="20"/>
        </w:rPr>
        <w:t xml:space="preserve">inutes </w:t>
      </w:r>
      <w:r w:rsidR="00A13CE8" w:rsidRPr="00E31CC8">
        <w:rPr>
          <w:rFonts w:ascii="Arial" w:hAnsi="Arial" w:cs="Arial"/>
          <w:sz w:val="20"/>
          <w:szCs w:val="20"/>
        </w:rPr>
        <w:t>r</w:t>
      </w:r>
      <w:r w:rsidR="00E4622D" w:rsidRPr="00E31CC8">
        <w:rPr>
          <w:rFonts w:ascii="Arial" w:hAnsi="Arial" w:cs="Arial"/>
          <w:sz w:val="20"/>
          <w:szCs w:val="20"/>
        </w:rPr>
        <w:t>efle</w:t>
      </w:r>
      <w:r w:rsidRPr="00E31CC8">
        <w:rPr>
          <w:rFonts w:ascii="Arial" w:hAnsi="Arial" w:cs="Arial"/>
          <w:sz w:val="20"/>
          <w:szCs w:val="20"/>
        </w:rPr>
        <w:t>cting AVATAR</w:t>
      </w:r>
      <w:r w:rsidR="00A13CE8" w:rsidRPr="00E31CC8">
        <w:rPr>
          <w:rFonts w:ascii="Arial" w:hAnsi="Arial" w:cs="Arial"/>
          <w:sz w:val="20"/>
          <w:szCs w:val="20"/>
        </w:rPr>
        <w:t xml:space="preserve"> r</w:t>
      </w:r>
      <w:r w:rsidRPr="00E31CC8">
        <w:rPr>
          <w:rFonts w:ascii="Arial" w:hAnsi="Arial" w:cs="Arial"/>
          <w:sz w:val="20"/>
          <w:szCs w:val="20"/>
        </w:rPr>
        <w:t xml:space="preserve">eports </w:t>
      </w:r>
      <w:r w:rsidR="00A13CE8" w:rsidRPr="00E31CC8">
        <w:rPr>
          <w:rFonts w:ascii="Arial" w:hAnsi="Arial" w:cs="Arial"/>
          <w:sz w:val="20"/>
          <w:szCs w:val="20"/>
        </w:rPr>
        <w:t>p</w:t>
      </w:r>
      <w:r w:rsidR="009279AC" w:rsidRPr="00E31CC8">
        <w:rPr>
          <w:rFonts w:ascii="Arial" w:hAnsi="Arial" w:cs="Arial"/>
          <w:sz w:val="20"/>
          <w:szCs w:val="20"/>
        </w:rPr>
        <w:t>resented</w:t>
      </w:r>
      <w:r w:rsidR="00E31CC8">
        <w:rPr>
          <w:rFonts w:ascii="Arial" w:hAnsi="Arial" w:cs="Arial"/>
          <w:sz w:val="20"/>
          <w:szCs w:val="20"/>
        </w:rPr>
        <w:t>;</w:t>
      </w:r>
    </w:p>
    <w:p w:rsidR="00E4622D" w:rsidRDefault="00E4622D" w:rsidP="00E31CC8">
      <w:pPr>
        <w:pStyle w:val="ListParagraph"/>
        <w:numPr>
          <w:ilvl w:val="0"/>
          <w:numId w:val="10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31CC8">
        <w:rPr>
          <w:rFonts w:ascii="Arial" w:hAnsi="Arial" w:cs="Arial"/>
          <w:sz w:val="20"/>
          <w:szCs w:val="20"/>
        </w:rPr>
        <w:t xml:space="preserve">Partnership </w:t>
      </w:r>
      <w:r w:rsidR="00C54BC3" w:rsidRPr="00E31CC8">
        <w:rPr>
          <w:rFonts w:ascii="Arial" w:hAnsi="Arial" w:cs="Arial"/>
          <w:sz w:val="20"/>
          <w:szCs w:val="20"/>
        </w:rPr>
        <w:t>l</w:t>
      </w:r>
      <w:r w:rsidRPr="00E31CC8">
        <w:rPr>
          <w:rFonts w:ascii="Arial" w:hAnsi="Arial" w:cs="Arial"/>
          <w:sz w:val="20"/>
          <w:szCs w:val="20"/>
        </w:rPr>
        <w:t>eaders</w:t>
      </w:r>
      <w:r w:rsidR="00E31CC8">
        <w:rPr>
          <w:rFonts w:ascii="Arial" w:hAnsi="Arial" w:cs="Arial"/>
          <w:sz w:val="20"/>
          <w:szCs w:val="20"/>
        </w:rPr>
        <w:t>/administrators</w:t>
      </w:r>
      <w:r w:rsidRPr="00E31CC8">
        <w:rPr>
          <w:rFonts w:ascii="Arial" w:hAnsi="Arial" w:cs="Arial"/>
          <w:sz w:val="20"/>
          <w:szCs w:val="20"/>
        </w:rPr>
        <w:t xml:space="preserve"> </w:t>
      </w:r>
      <w:r w:rsidR="00C54BC3" w:rsidRPr="00E31CC8">
        <w:rPr>
          <w:rFonts w:ascii="Arial" w:hAnsi="Arial" w:cs="Arial"/>
          <w:sz w:val="20"/>
          <w:szCs w:val="20"/>
        </w:rPr>
        <w:t>m</w:t>
      </w:r>
      <w:r w:rsidRPr="00E31CC8">
        <w:rPr>
          <w:rFonts w:ascii="Arial" w:hAnsi="Arial" w:cs="Arial"/>
          <w:sz w:val="20"/>
          <w:szCs w:val="20"/>
        </w:rPr>
        <w:t>eeting</w:t>
      </w:r>
      <w:r w:rsidR="009279AC" w:rsidRPr="00E31CC8">
        <w:rPr>
          <w:rFonts w:ascii="Arial" w:hAnsi="Arial" w:cs="Arial"/>
          <w:sz w:val="20"/>
          <w:szCs w:val="20"/>
        </w:rPr>
        <w:t xml:space="preserve"> </w:t>
      </w:r>
      <w:r w:rsidR="00E31CC8">
        <w:rPr>
          <w:rFonts w:ascii="Arial" w:hAnsi="Arial" w:cs="Arial"/>
          <w:sz w:val="20"/>
          <w:szCs w:val="20"/>
        </w:rPr>
        <w:t xml:space="preserve">dates </w:t>
      </w:r>
      <w:r w:rsidR="009279AC" w:rsidRPr="00E31CC8">
        <w:rPr>
          <w:rFonts w:ascii="Arial" w:hAnsi="Arial" w:cs="Arial"/>
          <w:sz w:val="20"/>
          <w:szCs w:val="20"/>
        </w:rPr>
        <w:t>and minutes</w:t>
      </w:r>
      <w:r w:rsidRPr="00E31CC8">
        <w:rPr>
          <w:rFonts w:ascii="Arial" w:hAnsi="Arial" w:cs="Arial"/>
          <w:sz w:val="20"/>
          <w:szCs w:val="20"/>
        </w:rPr>
        <w:t xml:space="preserve"> </w:t>
      </w:r>
      <w:r w:rsidR="00E31CC8">
        <w:rPr>
          <w:rFonts w:ascii="Arial" w:hAnsi="Arial" w:cs="Arial"/>
          <w:sz w:val="20"/>
          <w:szCs w:val="20"/>
        </w:rPr>
        <w:t>reflecting</w:t>
      </w:r>
      <w:r w:rsidRPr="00E31CC8">
        <w:rPr>
          <w:rFonts w:ascii="Arial" w:hAnsi="Arial" w:cs="Arial"/>
          <w:sz w:val="20"/>
          <w:szCs w:val="20"/>
        </w:rPr>
        <w:t xml:space="preserve"> AVATAR</w:t>
      </w:r>
      <w:r w:rsidR="00C54BC3" w:rsidRPr="00E31CC8">
        <w:rPr>
          <w:rFonts w:ascii="Arial" w:hAnsi="Arial" w:cs="Arial"/>
          <w:sz w:val="20"/>
          <w:szCs w:val="20"/>
        </w:rPr>
        <w:t xml:space="preserve"> </w:t>
      </w:r>
      <w:r w:rsidR="00E31CC8">
        <w:rPr>
          <w:rFonts w:ascii="Arial" w:hAnsi="Arial" w:cs="Arial"/>
          <w:sz w:val="20"/>
          <w:szCs w:val="20"/>
        </w:rPr>
        <w:t>reports presented;</w:t>
      </w:r>
    </w:p>
    <w:p w:rsidR="00E31CC8" w:rsidRDefault="00E31CC8" w:rsidP="00E31CC8">
      <w:pPr>
        <w:pStyle w:val="ListParagraph"/>
        <w:numPr>
          <w:ilvl w:val="0"/>
          <w:numId w:val="10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Presentations at local, regional, state, and national meetings; and</w:t>
      </w:r>
    </w:p>
    <w:p w:rsidR="00E31CC8" w:rsidRPr="00E31CC8" w:rsidRDefault="00E31CC8" w:rsidP="00E31CC8">
      <w:pPr>
        <w:pStyle w:val="ListParagraph"/>
        <w:numPr>
          <w:ilvl w:val="0"/>
          <w:numId w:val="10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Articles, newsletters, reports, etc. where information about regional vertical alignment is shared</w:t>
      </w:r>
    </w:p>
    <w:p w:rsidR="009A642E" w:rsidRPr="003E5B24" w:rsidRDefault="009A642E" w:rsidP="00383F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80709" w:rsidRDefault="00E80709" w:rsidP="00383F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5B24">
        <w:rPr>
          <w:rFonts w:ascii="Arial" w:hAnsi="Arial" w:cs="Arial"/>
          <w:b/>
          <w:sz w:val="20"/>
          <w:szCs w:val="20"/>
        </w:rPr>
        <w:t>S</w:t>
      </w:r>
      <w:r w:rsidR="00E31CC8">
        <w:rPr>
          <w:rFonts w:ascii="Arial" w:hAnsi="Arial" w:cs="Arial"/>
          <w:b/>
          <w:sz w:val="20"/>
          <w:szCs w:val="20"/>
        </w:rPr>
        <w:t>ustainability of Regional Vertical Alignment Partnership and Work</w:t>
      </w:r>
    </w:p>
    <w:p w:rsidR="00E31CC8" w:rsidRDefault="00E31CC8" w:rsidP="00E31CC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courses for 2013-2014 vertical alignment team</w:t>
      </w:r>
    </w:p>
    <w:p w:rsidR="00E31CC8" w:rsidRDefault="00E31CC8" w:rsidP="00E31CC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team members for 2013-2014 vertical alignment team</w:t>
      </w:r>
    </w:p>
    <w:p w:rsidR="00E31CC8" w:rsidRPr="00E31CC8" w:rsidRDefault="00E31CC8" w:rsidP="00E31CC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Train 2013-2014 course alignment team</w:t>
      </w:r>
    </w:p>
    <w:sectPr w:rsidR="00E31CC8" w:rsidRPr="00E31CC8" w:rsidSect="00F852AD">
      <w:pgSz w:w="15840" w:h="12240" w:orient="landscape"/>
      <w:pgMar w:top="108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337" w:rsidRDefault="00205337" w:rsidP="004F367D">
      <w:pPr>
        <w:spacing w:after="0" w:line="240" w:lineRule="auto"/>
      </w:pPr>
      <w:r>
        <w:separator/>
      </w:r>
    </w:p>
  </w:endnote>
  <w:endnote w:type="continuationSeparator" w:id="0">
    <w:p w:rsidR="00205337" w:rsidRDefault="00205337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337" w:rsidRDefault="00205337" w:rsidP="004F367D">
      <w:pPr>
        <w:spacing w:after="0" w:line="240" w:lineRule="auto"/>
      </w:pPr>
      <w:r>
        <w:separator/>
      </w:r>
    </w:p>
  </w:footnote>
  <w:footnote w:type="continuationSeparator" w:id="0">
    <w:p w:rsidR="00205337" w:rsidRDefault="00205337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376"/>
    <w:multiLevelType w:val="hybridMultilevel"/>
    <w:tmpl w:val="FACAC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4B2C0B32"/>
    <w:multiLevelType w:val="hybridMultilevel"/>
    <w:tmpl w:val="75F24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16466"/>
    <w:multiLevelType w:val="hybridMultilevel"/>
    <w:tmpl w:val="C77EB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606A0486"/>
    <w:multiLevelType w:val="hybridMultilevel"/>
    <w:tmpl w:val="4D123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64CE77E8"/>
    <w:multiLevelType w:val="hybridMultilevel"/>
    <w:tmpl w:val="B86EC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37D09"/>
    <w:multiLevelType w:val="hybridMultilevel"/>
    <w:tmpl w:val="103E9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41C4C"/>
    <w:multiLevelType w:val="hybridMultilevel"/>
    <w:tmpl w:val="77321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2E"/>
    <w:rsid w:val="000122E2"/>
    <w:rsid w:val="000B7178"/>
    <w:rsid w:val="001512DA"/>
    <w:rsid w:val="001E2CF6"/>
    <w:rsid w:val="00205337"/>
    <w:rsid w:val="00246BEC"/>
    <w:rsid w:val="002B491B"/>
    <w:rsid w:val="00311F8A"/>
    <w:rsid w:val="00311FF6"/>
    <w:rsid w:val="003300E2"/>
    <w:rsid w:val="00353D77"/>
    <w:rsid w:val="00383F5E"/>
    <w:rsid w:val="003C673F"/>
    <w:rsid w:val="003E5B24"/>
    <w:rsid w:val="00422F92"/>
    <w:rsid w:val="0042505B"/>
    <w:rsid w:val="0045170E"/>
    <w:rsid w:val="00477253"/>
    <w:rsid w:val="00483DFD"/>
    <w:rsid w:val="004F367D"/>
    <w:rsid w:val="004F7DDD"/>
    <w:rsid w:val="004F7DF5"/>
    <w:rsid w:val="005712C3"/>
    <w:rsid w:val="00572E42"/>
    <w:rsid w:val="005C1927"/>
    <w:rsid w:val="005D64D2"/>
    <w:rsid w:val="0064742F"/>
    <w:rsid w:val="006A009E"/>
    <w:rsid w:val="00733104"/>
    <w:rsid w:val="00735303"/>
    <w:rsid w:val="00757735"/>
    <w:rsid w:val="007906B6"/>
    <w:rsid w:val="007C16A9"/>
    <w:rsid w:val="007F0724"/>
    <w:rsid w:val="00855846"/>
    <w:rsid w:val="008A43C4"/>
    <w:rsid w:val="008C278A"/>
    <w:rsid w:val="008E0520"/>
    <w:rsid w:val="00907CC6"/>
    <w:rsid w:val="0091418A"/>
    <w:rsid w:val="009279AC"/>
    <w:rsid w:val="00933803"/>
    <w:rsid w:val="00965B23"/>
    <w:rsid w:val="009A6242"/>
    <w:rsid w:val="009A642E"/>
    <w:rsid w:val="009C7B35"/>
    <w:rsid w:val="00A13CE8"/>
    <w:rsid w:val="00AE6527"/>
    <w:rsid w:val="00B175E7"/>
    <w:rsid w:val="00B373E5"/>
    <w:rsid w:val="00B548A6"/>
    <w:rsid w:val="00B72748"/>
    <w:rsid w:val="00B97834"/>
    <w:rsid w:val="00BA3E2D"/>
    <w:rsid w:val="00BC3094"/>
    <w:rsid w:val="00BF4F24"/>
    <w:rsid w:val="00C16F37"/>
    <w:rsid w:val="00C3323E"/>
    <w:rsid w:val="00C54BC3"/>
    <w:rsid w:val="00C73798"/>
    <w:rsid w:val="00CD536F"/>
    <w:rsid w:val="00D2272F"/>
    <w:rsid w:val="00D62DD6"/>
    <w:rsid w:val="00E24BC1"/>
    <w:rsid w:val="00E31CC8"/>
    <w:rsid w:val="00E4622D"/>
    <w:rsid w:val="00E46DF1"/>
    <w:rsid w:val="00E55504"/>
    <w:rsid w:val="00E74997"/>
    <w:rsid w:val="00E80709"/>
    <w:rsid w:val="00E84DB2"/>
    <w:rsid w:val="00E84DCC"/>
    <w:rsid w:val="00EC48C7"/>
    <w:rsid w:val="00ED2C55"/>
    <w:rsid w:val="00EF18E0"/>
    <w:rsid w:val="00F20B98"/>
    <w:rsid w:val="00F852AD"/>
    <w:rsid w:val="00FA6D78"/>
    <w:rsid w:val="00FB584B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5E82-D8E2-4CE9-9547-3B4F6884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Quinn, Kerry</cp:lastModifiedBy>
  <cp:revision>2</cp:revision>
  <cp:lastPrinted>2012-08-27T00:37:00Z</cp:lastPrinted>
  <dcterms:created xsi:type="dcterms:W3CDTF">2012-11-05T16:52:00Z</dcterms:created>
  <dcterms:modified xsi:type="dcterms:W3CDTF">2012-11-05T16:52:00Z</dcterms:modified>
</cp:coreProperties>
</file>