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CC6799">
        <w:rPr>
          <w:rFonts w:cstheme="minorHAnsi"/>
          <w:b/>
          <w:sz w:val="24"/>
          <w:szCs w:val="24"/>
        </w:rPr>
        <w:t>:  IX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CC679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Math Seminar for Teacher</w:t>
            </w:r>
            <w:r w:rsidR="00FE28FE">
              <w:rPr>
                <w:rFonts w:cstheme="minorHAnsi"/>
              </w:rPr>
              <w:t>s: Building Your College Knowledge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CC679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Sustainability Plan Requirement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CC679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March 7, 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CC679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9:00 a.m.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CC679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3:00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CC679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Christina </w:t>
            </w:r>
            <w:proofErr w:type="spellStart"/>
            <w:r>
              <w:rPr>
                <w:rFonts w:cstheme="minorHAnsi"/>
              </w:rPr>
              <w:t>Hoffmaster</w:t>
            </w:r>
            <w:proofErr w:type="spellEnd"/>
            <w:r>
              <w:rPr>
                <w:rFonts w:cstheme="minorHAnsi"/>
              </w:rPr>
              <w:t>, 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CC679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Vernon College, Century City Campus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CC679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CC679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9-9:30</w:t>
            </w:r>
          </w:p>
        </w:tc>
        <w:tc>
          <w:tcPr>
            <w:tcW w:w="3870" w:type="dxa"/>
            <w:vAlign w:val="center"/>
          </w:tcPr>
          <w:p w:rsidR="00007C40" w:rsidRP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&amp; Regression Lesson</w:t>
            </w:r>
          </w:p>
        </w:tc>
        <w:tc>
          <w:tcPr>
            <w:tcW w:w="1620" w:type="dxa"/>
            <w:vAlign w:val="center"/>
          </w:tcPr>
          <w:p w:rsidR="00007C40" w:rsidRP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Christina </w:t>
            </w:r>
            <w:proofErr w:type="spellStart"/>
            <w:r>
              <w:rPr>
                <w:rFonts w:cstheme="minorHAnsi"/>
              </w:rPr>
              <w:t>Hoffmaster</w:t>
            </w:r>
            <w:proofErr w:type="spellEnd"/>
          </w:p>
          <w:p w:rsidR="00CC6799" w:rsidRP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  <w:tc>
          <w:tcPr>
            <w:tcW w:w="4428" w:type="dxa"/>
            <w:vAlign w:val="center"/>
          </w:tcPr>
          <w:p w:rsidR="00007C40" w:rsidRP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a graph activity to show teachers the impact when students don’t graduate </w:t>
            </w:r>
            <w:proofErr w:type="spellStart"/>
            <w:r>
              <w:rPr>
                <w:rFonts w:cstheme="minorHAnsi"/>
              </w:rPr>
              <w:t>h.s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9:30-10:10</w:t>
            </w:r>
          </w:p>
        </w:tc>
        <w:tc>
          <w:tcPr>
            <w:tcW w:w="3870" w:type="dxa"/>
            <w:vAlign w:val="center"/>
          </w:tcPr>
          <w:p w:rsidR="00007C40" w:rsidRP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Freshmen Math Placement at MSU</w:t>
            </w:r>
          </w:p>
        </w:tc>
        <w:tc>
          <w:tcPr>
            <w:tcW w:w="1620" w:type="dxa"/>
            <w:vAlign w:val="center"/>
          </w:tcPr>
          <w:p w:rsidR="00007C40" w:rsidRP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Dr. Mark Farris</w:t>
            </w:r>
          </w:p>
          <w:p w:rsidR="00CC6799" w:rsidRP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MSU Math Dept.</w:t>
            </w:r>
          </w:p>
        </w:tc>
        <w:tc>
          <w:tcPr>
            <w:tcW w:w="4428" w:type="dxa"/>
            <w:vAlign w:val="center"/>
          </w:tcPr>
          <w:p w:rsidR="00007C40" w:rsidRP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Helping teachers to understand the basic math requirements for students entering college math courses: math calculator abilities. 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10:15-10:30</w:t>
            </w:r>
          </w:p>
        </w:tc>
        <w:tc>
          <w:tcPr>
            <w:tcW w:w="3870" w:type="dxa"/>
            <w:vAlign w:val="center"/>
          </w:tcPr>
          <w:p w:rsidR="00007C40" w:rsidRP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 to Career Coach/Resume Builder</w:t>
            </w:r>
          </w:p>
        </w:tc>
        <w:tc>
          <w:tcPr>
            <w:tcW w:w="1620" w:type="dxa"/>
            <w:vAlign w:val="center"/>
          </w:tcPr>
          <w:p w:rsidR="00007C40" w:rsidRP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Brandi Brannon</w:t>
            </w:r>
          </w:p>
          <w:p w:rsidR="00CC6799" w:rsidRPr="00007C40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  <w:tc>
          <w:tcPr>
            <w:tcW w:w="4428" w:type="dxa"/>
            <w:vAlign w:val="center"/>
          </w:tcPr>
          <w:p w:rsidR="00CC6799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Demonstration of Career Coach: website allowing students to explore careers and their earning potential</w:t>
            </w:r>
          </w:p>
          <w:p w:rsidR="00CC6799" w:rsidRPr="00007C40" w:rsidRDefault="00CC6799" w:rsidP="00EC4FB6">
            <w:pPr>
              <w:rPr>
                <w:rFonts w:cstheme="minorHAnsi"/>
              </w:rPr>
            </w:pPr>
          </w:p>
        </w:tc>
      </w:tr>
      <w:tr w:rsidR="00CC6799" w:rsidRPr="00007C40" w:rsidTr="00EC4FB6">
        <w:trPr>
          <w:trHeight w:val="980"/>
        </w:trPr>
        <w:tc>
          <w:tcPr>
            <w:tcW w:w="1368" w:type="dxa"/>
            <w:vAlign w:val="center"/>
          </w:tcPr>
          <w:p w:rsidR="00CC6799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10:30-10:45</w:t>
            </w:r>
          </w:p>
        </w:tc>
        <w:tc>
          <w:tcPr>
            <w:tcW w:w="3870" w:type="dxa"/>
            <w:vAlign w:val="center"/>
          </w:tcPr>
          <w:p w:rsidR="00CC6799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Math Placement at Vernon College</w:t>
            </w:r>
          </w:p>
        </w:tc>
        <w:tc>
          <w:tcPr>
            <w:tcW w:w="1620" w:type="dxa"/>
            <w:vAlign w:val="center"/>
          </w:tcPr>
          <w:p w:rsidR="00CC6799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CC6799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Karen </w:t>
            </w:r>
            <w:proofErr w:type="spellStart"/>
            <w:r>
              <w:rPr>
                <w:rFonts w:cstheme="minorHAnsi"/>
              </w:rPr>
              <w:t>Gragg</w:t>
            </w:r>
            <w:proofErr w:type="spellEnd"/>
          </w:p>
          <w:p w:rsidR="00CC6799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  <w:tc>
          <w:tcPr>
            <w:tcW w:w="4428" w:type="dxa"/>
            <w:vAlign w:val="center"/>
          </w:tcPr>
          <w:p w:rsidR="00CC6799" w:rsidRDefault="00CC679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Explanation of the Texas Success Initiative Assessment to go in place August 2013 and developmental education impact for students.</w:t>
            </w:r>
          </w:p>
        </w:tc>
      </w:tr>
      <w:tr w:rsidR="00CC6799" w:rsidRPr="00007C40" w:rsidTr="00EC4FB6">
        <w:trPr>
          <w:trHeight w:val="980"/>
        </w:trPr>
        <w:tc>
          <w:tcPr>
            <w:tcW w:w="1368" w:type="dxa"/>
            <w:vAlign w:val="center"/>
          </w:tcPr>
          <w:p w:rsidR="00CC6799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10:50-11:10</w:t>
            </w:r>
          </w:p>
        </w:tc>
        <w:tc>
          <w:tcPr>
            <w:tcW w:w="3870" w:type="dxa"/>
            <w:vAlign w:val="center"/>
          </w:tcPr>
          <w:p w:rsidR="00CC6799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of EOC Scoring</w:t>
            </w:r>
          </w:p>
        </w:tc>
        <w:tc>
          <w:tcPr>
            <w:tcW w:w="1620" w:type="dxa"/>
            <w:vAlign w:val="center"/>
          </w:tcPr>
          <w:p w:rsidR="00CC6799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CC6799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Ward Roberts</w:t>
            </w:r>
          </w:p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Math Coordinator, WFISD</w:t>
            </w:r>
          </w:p>
        </w:tc>
        <w:tc>
          <w:tcPr>
            <w:tcW w:w="4428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Requirements for scoring on new math EOC exams and basic requirement levels for students in their math courses.</w:t>
            </w:r>
          </w:p>
        </w:tc>
      </w:tr>
      <w:tr w:rsidR="006A4804" w:rsidRPr="00007C40" w:rsidTr="00EC4FB6">
        <w:trPr>
          <w:trHeight w:val="980"/>
        </w:trPr>
        <w:tc>
          <w:tcPr>
            <w:tcW w:w="1368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11:15-11:30</w:t>
            </w:r>
          </w:p>
        </w:tc>
        <w:tc>
          <w:tcPr>
            <w:tcW w:w="3870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Certificates of Vocational Programs</w:t>
            </w:r>
          </w:p>
        </w:tc>
        <w:tc>
          <w:tcPr>
            <w:tcW w:w="1620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Gary D. </w:t>
            </w:r>
            <w:proofErr w:type="spellStart"/>
            <w:r>
              <w:rPr>
                <w:rFonts w:cstheme="minorHAnsi"/>
              </w:rPr>
              <w:t>Harkey</w:t>
            </w:r>
            <w:proofErr w:type="spellEnd"/>
          </w:p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  <w:tc>
          <w:tcPr>
            <w:tcW w:w="4428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Courses and certifications available through Vernon College with math focus and the basic requirements for those courses.</w:t>
            </w:r>
          </w:p>
        </w:tc>
      </w:tr>
      <w:tr w:rsidR="006A4804" w:rsidRPr="00007C40" w:rsidTr="00EC4FB6">
        <w:trPr>
          <w:trHeight w:val="980"/>
        </w:trPr>
        <w:tc>
          <w:tcPr>
            <w:tcW w:w="1368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12:30-2:15</w:t>
            </w:r>
          </w:p>
        </w:tc>
        <w:tc>
          <w:tcPr>
            <w:tcW w:w="3870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Tour of MSU School of Engineering and School of Health Sciences</w:t>
            </w:r>
          </w:p>
        </w:tc>
        <w:tc>
          <w:tcPr>
            <w:tcW w:w="1620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Dr. Sheldon Wang</w:t>
            </w:r>
          </w:p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Rudy</w:t>
            </w:r>
          </w:p>
        </w:tc>
        <w:tc>
          <w:tcPr>
            <w:tcW w:w="4428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Tour of facilities and math requirements and possibilities for students with these majors.</w:t>
            </w:r>
          </w:p>
        </w:tc>
      </w:tr>
      <w:tr w:rsidR="006A4804" w:rsidRPr="00007C40" w:rsidTr="00EC4FB6">
        <w:trPr>
          <w:trHeight w:val="980"/>
        </w:trPr>
        <w:tc>
          <w:tcPr>
            <w:tcW w:w="1368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2:15-3:00</w:t>
            </w:r>
          </w:p>
        </w:tc>
        <w:tc>
          <w:tcPr>
            <w:tcW w:w="3870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Tour Vernon College: CNA, LVN, Nursing, Medical Tech, Emergency Tech Depts. </w:t>
            </w:r>
          </w:p>
        </w:tc>
        <w:tc>
          <w:tcPr>
            <w:tcW w:w="1620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Gary </w:t>
            </w:r>
            <w:proofErr w:type="spellStart"/>
            <w:r>
              <w:rPr>
                <w:rFonts w:cstheme="minorHAnsi"/>
              </w:rPr>
              <w:t>Harkey</w:t>
            </w:r>
            <w:proofErr w:type="spellEnd"/>
          </w:p>
        </w:tc>
        <w:tc>
          <w:tcPr>
            <w:tcW w:w="4428" w:type="dxa"/>
            <w:vAlign w:val="center"/>
          </w:tcPr>
          <w:p w:rsidR="006A4804" w:rsidRDefault="006A480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Tour of facilities and math requirements and possibilities for students with these majors.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C561E7">
        <w:trPr>
          <w:trHeight w:val="1331"/>
        </w:trPr>
        <w:tc>
          <w:tcPr>
            <w:tcW w:w="13896" w:type="dxa"/>
            <w:gridSpan w:val="3"/>
          </w:tcPr>
          <w:p w:rsidR="00EC4FB6" w:rsidRDefault="00546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teachers participated in the math seminar. Feedback was positive and teachers requested another opportunity in the fall, but would like to bring students as well.</w:t>
            </w:r>
          </w:p>
          <w:p w:rsidR="00F21C11" w:rsidRPr="00EC4FB6" w:rsidRDefault="00F21C11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Our goal will be to offer this again on an expanded basis. </w:t>
            </w:r>
          </w:p>
        </w:tc>
      </w:tr>
    </w:tbl>
    <w:p w:rsidR="00C561E7" w:rsidRDefault="00C561E7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C561E7" w:rsidRDefault="00C561E7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C561E7" w:rsidRDefault="00C561E7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C561E7" w:rsidRDefault="00C561E7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780" w:type="dxa"/>
          </w:tcPr>
          <w:p w:rsidR="00EC4FB6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Facilitator</w:t>
            </w:r>
          </w:p>
        </w:tc>
        <w:tc>
          <w:tcPr>
            <w:tcW w:w="5148" w:type="dxa"/>
          </w:tcPr>
          <w:p w:rsidR="00EC4FB6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AVATAR Grant Project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Christina </w:t>
            </w:r>
            <w:proofErr w:type="spellStart"/>
            <w:r>
              <w:rPr>
                <w:rFonts w:cstheme="minorHAnsi"/>
              </w:rPr>
              <w:t>Hoffmaster</w:t>
            </w:r>
            <w:proofErr w:type="spellEnd"/>
          </w:p>
        </w:tc>
        <w:tc>
          <w:tcPr>
            <w:tcW w:w="3780" w:type="dxa"/>
          </w:tcPr>
          <w:p w:rsidR="00EC4FB6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Coordinator</w:t>
            </w:r>
          </w:p>
        </w:tc>
        <w:tc>
          <w:tcPr>
            <w:tcW w:w="5148" w:type="dxa"/>
          </w:tcPr>
          <w:p w:rsidR="00EC4FB6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Team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Dr. Karen </w:t>
            </w:r>
            <w:proofErr w:type="spellStart"/>
            <w:r>
              <w:rPr>
                <w:rFonts w:cstheme="minorHAnsi"/>
              </w:rPr>
              <w:t>Gragg</w:t>
            </w:r>
            <w:proofErr w:type="spellEnd"/>
          </w:p>
        </w:tc>
        <w:tc>
          <w:tcPr>
            <w:tcW w:w="3780" w:type="dxa"/>
          </w:tcPr>
          <w:p w:rsidR="00225620" w:rsidRDefault="00225620" w:rsidP="002256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Dept. Chair</w:t>
            </w:r>
          </w:p>
          <w:p w:rsidR="00225620" w:rsidRDefault="00225620" w:rsidP="002256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  <w:tc>
          <w:tcPr>
            <w:tcW w:w="5148" w:type="dxa"/>
          </w:tcPr>
          <w:p w:rsidR="00EC4FB6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Team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Dr. Gary Don </w:t>
            </w:r>
            <w:proofErr w:type="spellStart"/>
            <w:r>
              <w:rPr>
                <w:rFonts w:cstheme="minorHAnsi"/>
              </w:rPr>
              <w:t>Harkey</w:t>
            </w:r>
            <w:proofErr w:type="spellEnd"/>
          </w:p>
        </w:tc>
        <w:tc>
          <w:tcPr>
            <w:tcW w:w="3780" w:type="dxa"/>
          </w:tcPr>
          <w:p w:rsidR="00EC4FB6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Instructional Chair</w:t>
            </w:r>
          </w:p>
          <w:p w:rsidR="00225620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  <w:tc>
          <w:tcPr>
            <w:tcW w:w="5148" w:type="dxa"/>
          </w:tcPr>
          <w:p w:rsidR="00EC4FB6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/ELA Team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Ward Roberts</w:t>
            </w:r>
          </w:p>
        </w:tc>
        <w:tc>
          <w:tcPr>
            <w:tcW w:w="3780" w:type="dxa"/>
          </w:tcPr>
          <w:p w:rsidR="00EC4FB6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Coordinator</w:t>
            </w:r>
          </w:p>
          <w:p w:rsidR="00225620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WFISD</w:t>
            </w:r>
          </w:p>
        </w:tc>
        <w:tc>
          <w:tcPr>
            <w:tcW w:w="5148" w:type="dxa"/>
          </w:tcPr>
          <w:p w:rsidR="00EC4FB6" w:rsidRDefault="0022562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Team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466C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Mark Farris</w:t>
            </w:r>
          </w:p>
        </w:tc>
        <w:tc>
          <w:tcPr>
            <w:tcW w:w="3780" w:type="dxa"/>
          </w:tcPr>
          <w:p w:rsidR="00EC4FB6" w:rsidRDefault="005466C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Professor</w:t>
            </w:r>
          </w:p>
          <w:p w:rsidR="005466CC" w:rsidRDefault="005466C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Midwestern State University</w:t>
            </w:r>
          </w:p>
        </w:tc>
        <w:tc>
          <w:tcPr>
            <w:tcW w:w="5148" w:type="dxa"/>
          </w:tcPr>
          <w:p w:rsidR="00EC4FB6" w:rsidRDefault="005466C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Special Guest</w:t>
            </w:r>
          </w:p>
          <w:p w:rsidR="005466CC" w:rsidRDefault="005466CC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466C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Brandi Brannon</w:t>
            </w:r>
          </w:p>
        </w:tc>
        <w:tc>
          <w:tcPr>
            <w:tcW w:w="3780" w:type="dxa"/>
          </w:tcPr>
          <w:p w:rsidR="00EC4FB6" w:rsidRDefault="005466C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Director of Student Relations</w:t>
            </w:r>
          </w:p>
          <w:p w:rsidR="005466CC" w:rsidRDefault="005466C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  <w:tc>
          <w:tcPr>
            <w:tcW w:w="5148" w:type="dxa"/>
          </w:tcPr>
          <w:p w:rsidR="00EC4FB6" w:rsidRDefault="005466C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Special Guest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C2" w:rsidRDefault="005E0DC2" w:rsidP="00F9444B">
      <w:pPr>
        <w:spacing w:after="0" w:line="240" w:lineRule="auto"/>
      </w:pPr>
      <w:r>
        <w:separator/>
      </w:r>
    </w:p>
  </w:endnote>
  <w:endnote w:type="continuationSeparator" w:id="0">
    <w:p w:rsidR="005E0DC2" w:rsidRDefault="005E0DC2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C561E7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C2" w:rsidRDefault="005E0DC2" w:rsidP="00F9444B">
      <w:pPr>
        <w:spacing w:after="0" w:line="240" w:lineRule="auto"/>
      </w:pPr>
      <w:r>
        <w:separator/>
      </w:r>
    </w:p>
  </w:footnote>
  <w:footnote w:type="continuationSeparator" w:id="0">
    <w:p w:rsidR="005E0DC2" w:rsidRDefault="005E0DC2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225620"/>
    <w:rsid w:val="00232391"/>
    <w:rsid w:val="00282E2B"/>
    <w:rsid w:val="002E1FF1"/>
    <w:rsid w:val="0037348B"/>
    <w:rsid w:val="003D1AEE"/>
    <w:rsid w:val="005466CC"/>
    <w:rsid w:val="005E0DC2"/>
    <w:rsid w:val="00624194"/>
    <w:rsid w:val="006A4804"/>
    <w:rsid w:val="006D7A8C"/>
    <w:rsid w:val="00757CCB"/>
    <w:rsid w:val="00864BF3"/>
    <w:rsid w:val="008C1BEE"/>
    <w:rsid w:val="00C561E7"/>
    <w:rsid w:val="00CC6799"/>
    <w:rsid w:val="00D30028"/>
    <w:rsid w:val="00DB6342"/>
    <w:rsid w:val="00EC4FB6"/>
    <w:rsid w:val="00EF75FE"/>
    <w:rsid w:val="00F21C11"/>
    <w:rsid w:val="00F26929"/>
    <w:rsid w:val="00F32795"/>
    <w:rsid w:val="00F9444B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2013-04-12T18:59:00Z</dcterms:created>
  <dcterms:modified xsi:type="dcterms:W3CDTF">2013-04-12T18:59:00Z</dcterms:modified>
</cp:coreProperties>
</file>