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6DD" w:rsidRPr="00E946DD" w:rsidRDefault="00E946DD" w:rsidP="00E946DD">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E946DD">
        <w:rPr>
          <w:rFonts w:ascii="Verdana" w:eastAsia="Times New Roman" w:hAnsi="Verdana" w:cs="Times New Roman"/>
          <w:b/>
          <w:bCs/>
          <w:sz w:val="24"/>
          <w:szCs w:val="24"/>
        </w:rPr>
        <w:t>A membership organization committed to promoting and celebrating</w:t>
      </w:r>
      <w:r w:rsidRPr="00E946DD">
        <w:rPr>
          <w:rFonts w:ascii="Verdana" w:eastAsia="Times New Roman" w:hAnsi="Verdana" w:cs="Times New Roman"/>
          <w:b/>
          <w:bCs/>
          <w:sz w:val="24"/>
          <w:szCs w:val="24"/>
        </w:rPr>
        <w:br/>
        <w:t>excellence in teaching, learning, and leadership at community and technical colleges.</w:t>
      </w:r>
    </w:p>
    <w:p w:rsidR="00E946DD" w:rsidRPr="00E946DD" w:rsidRDefault="001F0BC2" w:rsidP="00E946D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E946DD" w:rsidRPr="00E946DD">
          <w:rPr>
            <w:rFonts w:ascii="Times New Roman" w:eastAsia="Times New Roman" w:hAnsi="Times New Roman" w:cs="Times New Roman"/>
            <w:color w:val="0000FF"/>
            <w:sz w:val="24"/>
            <w:szCs w:val="24"/>
            <w:u w:val="single"/>
          </w:rPr>
          <w:t>Home</w:t>
        </w:r>
      </w:hyperlink>
    </w:p>
    <w:p w:rsidR="00E946DD" w:rsidRPr="00E946DD" w:rsidRDefault="001F0BC2" w:rsidP="00E946D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00E946DD" w:rsidRPr="00E946DD">
          <w:rPr>
            <w:rFonts w:ascii="Times New Roman" w:eastAsia="Times New Roman" w:hAnsi="Times New Roman" w:cs="Times New Roman"/>
            <w:color w:val="0000FF"/>
            <w:sz w:val="24"/>
            <w:szCs w:val="24"/>
            <w:u w:val="single"/>
          </w:rPr>
          <w:t>Membership</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E946DD" w:rsidRPr="00E946DD">
          <w:rPr>
            <w:rFonts w:ascii="Times New Roman" w:eastAsia="Times New Roman" w:hAnsi="Times New Roman" w:cs="Times New Roman"/>
            <w:color w:val="0000FF"/>
            <w:sz w:val="24"/>
            <w:szCs w:val="24"/>
            <w:u w:val="single"/>
          </w:rPr>
          <w:t>Join NISOD</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E946DD" w:rsidRPr="00E946DD">
          <w:rPr>
            <w:rFonts w:ascii="Times New Roman" w:eastAsia="Times New Roman" w:hAnsi="Times New Roman" w:cs="Times New Roman"/>
            <w:color w:val="0000FF"/>
            <w:sz w:val="24"/>
            <w:szCs w:val="24"/>
            <w:u w:val="single"/>
          </w:rPr>
          <w:t>Member Benefits</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00E946DD" w:rsidRPr="00E946DD">
          <w:rPr>
            <w:rFonts w:ascii="Times New Roman" w:eastAsia="Times New Roman" w:hAnsi="Times New Roman" w:cs="Times New Roman"/>
            <w:color w:val="0000FF"/>
            <w:sz w:val="24"/>
            <w:szCs w:val="24"/>
            <w:u w:val="single"/>
          </w:rPr>
          <w:t>Member Colleges</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00E946DD" w:rsidRPr="00E946DD">
          <w:rPr>
            <w:rFonts w:ascii="Times New Roman" w:eastAsia="Times New Roman" w:hAnsi="Times New Roman" w:cs="Times New Roman"/>
            <w:color w:val="0000FF"/>
            <w:sz w:val="24"/>
            <w:szCs w:val="24"/>
            <w:u w:val="single"/>
          </w:rPr>
          <w:t>Ways to Engage With NISOD</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00E946DD" w:rsidRPr="00E946DD">
          <w:rPr>
            <w:rFonts w:ascii="Times New Roman" w:eastAsia="Times New Roman" w:hAnsi="Times New Roman" w:cs="Times New Roman"/>
            <w:color w:val="0000FF"/>
            <w:sz w:val="24"/>
            <w:szCs w:val="24"/>
            <w:u w:val="single"/>
          </w:rPr>
          <w:t>Student Art Contest</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00E946DD" w:rsidRPr="00E946DD">
          <w:rPr>
            <w:rFonts w:ascii="Times New Roman" w:eastAsia="Times New Roman" w:hAnsi="Times New Roman" w:cs="Times New Roman"/>
            <w:color w:val="0000FF"/>
            <w:sz w:val="24"/>
            <w:szCs w:val="24"/>
            <w:u w:val="single"/>
          </w:rPr>
          <w:t>Scott Wright Student Essay Contest</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00E946DD" w:rsidRPr="00E946DD">
          <w:rPr>
            <w:rFonts w:ascii="Times New Roman" w:eastAsia="Times New Roman" w:hAnsi="Times New Roman" w:cs="Times New Roman"/>
            <w:color w:val="0000FF"/>
            <w:sz w:val="24"/>
            <w:szCs w:val="24"/>
            <w:u w:val="single"/>
          </w:rPr>
          <w:t>FAQ</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00E946DD" w:rsidRPr="00E946DD">
          <w:rPr>
            <w:rFonts w:ascii="Times New Roman" w:eastAsia="Times New Roman" w:hAnsi="Times New Roman" w:cs="Times New Roman"/>
            <w:color w:val="0000FF"/>
            <w:sz w:val="24"/>
            <w:szCs w:val="24"/>
            <w:u w:val="single"/>
          </w:rPr>
          <w:t>Testimonials</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history="1">
        <w:r w:rsidR="00E946DD" w:rsidRPr="00E946DD">
          <w:rPr>
            <w:rFonts w:ascii="Times New Roman" w:eastAsia="Times New Roman" w:hAnsi="Times New Roman" w:cs="Times New Roman"/>
            <w:color w:val="0000FF"/>
            <w:sz w:val="24"/>
            <w:szCs w:val="24"/>
            <w:u w:val="single"/>
          </w:rPr>
          <w:t>Liaison Resources</w:t>
        </w:r>
      </w:hyperlink>
    </w:p>
    <w:p w:rsidR="00E946DD" w:rsidRPr="00E946DD" w:rsidRDefault="001F0BC2" w:rsidP="00E946D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history="1">
        <w:r w:rsidR="00E946DD" w:rsidRPr="00E946DD">
          <w:rPr>
            <w:rFonts w:ascii="Times New Roman" w:eastAsia="Times New Roman" w:hAnsi="Times New Roman" w:cs="Times New Roman"/>
            <w:color w:val="0000FF"/>
            <w:sz w:val="24"/>
            <w:szCs w:val="24"/>
            <w:u w:val="single"/>
          </w:rPr>
          <w:t>Conference</w:t>
        </w:r>
      </w:hyperlink>
    </w:p>
    <w:p w:rsidR="00E946DD" w:rsidRPr="00E946DD" w:rsidRDefault="001F0BC2" w:rsidP="00E946D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00E946DD" w:rsidRPr="00E946DD">
          <w:rPr>
            <w:rFonts w:ascii="Times New Roman" w:eastAsia="Times New Roman" w:hAnsi="Times New Roman" w:cs="Times New Roman"/>
            <w:color w:val="0000FF"/>
            <w:sz w:val="24"/>
            <w:szCs w:val="24"/>
            <w:u w:val="single"/>
          </w:rPr>
          <w:t>Exhibitors/Sponsors</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00E946DD" w:rsidRPr="00E946DD">
          <w:rPr>
            <w:rFonts w:ascii="Times New Roman" w:eastAsia="Times New Roman" w:hAnsi="Times New Roman" w:cs="Times New Roman"/>
            <w:color w:val="0000FF"/>
            <w:sz w:val="24"/>
            <w:szCs w:val="24"/>
            <w:u w:val="single"/>
          </w:rPr>
          <w:t>Exhibitor/Sponsor Registration</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history="1">
        <w:r w:rsidR="00E946DD" w:rsidRPr="00E946DD">
          <w:rPr>
            <w:rFonts w:ascii="Times New Roman" w:eastAsia="Times New Roman" w:hAnsi="Times New Roman" w:cs="Times New Roman"/>
            <w:color w:val="0000FF"/>
            <w:sz w:val="24"/>
            <w:szCs w:val="24"/>
            <w:u w:val="single"/>
          </w:rPr>
          <w:t>Exhibit Hall and Schedule</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00E946DD" w:rsidRPr="00E946DD">
          <w:rPr>
            <w:rFonts w:ascii="Times New Roman" w:eastAsia="Times New Roman" w:hAnsi="Times New Roman" w:cs="Times New Roman"/>
            <w:color w:val="0000FF"/>
            <w:sz w:val="24"/>
            <w:szCs w:val="24"/>
            <w:u w:val="single"/>
          </w:rPr>
          <w:t>Exhibitor and Sponsor Marketplace</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00E946DD" w:rsidRPr="00E946DD">
          <w:rPr>
            <w:rFonts w:ascii="Times New Roman" w:eastAsia="Times New Roman" w:hAnsi="Times New Roman" w:cs="Times New Roman"/>
            <w:color w:val="0000FF"/>
            <w:sz w:val="24"/>
            <w:szCs w:val="24"/>
            <w:u w:val="single"/>
          </w:rPr>
          <w:t>Sponsorship and Advertising</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2" w:history="1">
        <w:r w:rsidR="00E946DD" w:rsidRPr="00E946DD">
          <w:rPr>
            <w:rFonts w:ascii="Times New Roman" w:eastAsia="Times New Roman" w:hAnsi="Times New Roman" w:cs="Times New Roman"/>
            <w:color w:val="0000FF"/>
            <w:sz w:val="24"/>
            <w:szCs w:val="24"/>
            <w:u w:val="single"/>
          </w:rPr>
          <w:t>Prospectus</w:t>
        </w:r>
      </w:hyperlink>
    </w:p>
    <w:p w:rsidR="00E946DD" w:rsidRPr="00E946DD" w:rsidRDefault="001F0BC2" w:rsidP="00E946D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3" w:history="1">
        <w:r w:rsidR="00E946DD" w:rsidRPr="00E946DD">
          <w:rPr>
            <w:rFonts w:ascii="Times New Roman" w:eastAsia="Times New Roman" w:hAnsi="Times New Roman" w:cs="Times New Roman"/>
            <w:color w:val="0000FF"/>
            <w:sz w:val="24"/>
            <w:szCs w:val="24"/>
            <w:u w:val="single"/>
          </w:rPr>
          <w:t>FAQ</w:t>
        </w:r>
      </w:hyperlink>
    </w:p>
    <w:p w:rsidR="00E946DD" w:rsidRPr="00E946DD" w:rsidRDefault="001F0BC2" w:rsidP="00E946D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history="1">
        <w:r w:rsidR="00E946DD" w:rsidRPr="00E946DD">
          <w:rPr>
            <w:rFonts w:ascii="Times New Roman" w:eastAsia="Times New Roman" w:hAnsi="Times New Roman" w:cs="Times New Roman"/>
            <w:color w:val="0000FF"/>
            <w:sz w:val="24"/>
            <w:szCs w:val="24"/>
            <w:u w:val="single"/>
          </w:rPr>
          <w:t>Excellence Awards</w:t>
        </w:r>
      </w:hyperlink>
    </w:p>
    <w:p w:rsidR="00E946DD" w:rsidRPr="00E946DD" w:rsidRDefault="001F0BC2" w:rsidP="00E946D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history="1">
        <w:r w:rsidR="00E946DD" w:rsidRPr="00E946DD">
          <w:rPr>
            <w:rFonts w:ascii="Times New Roman" w:eastAsia="Times New Roman" w:hAnsi="Times New Roman" w:cs="Times New Roman"/>
            <w:color w:val="0000FF"/>
            <w:sz w:val="24"/>
            <w:szCs w:val="24"/>
            <w:u w:val="single"/>
          </w:rPr>
          <w:t>Webinars</w:t>
        </w:r>
      </w:hyperlink>
    </w:p>
    <w:p w:rsidR="00E946DD" w:rsidRPr="00E946DD" w:rsidRDefault="001F0BC2" w:rsidP="00E946D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history="1">
        <w:r w:rsidR="00E946DD" w:rsidRPr="00E946DD">
          <w:rPr>
            <w:rFonts w:ascii="Times New Roman" w:eastAsia="Times New Roman" w:hAnsi="Times New Roman" w:cs="Times New Roman"/>
            <w:color w:val="0000FF"/>
            <w:sz w:val="24"/>
            <w:szCs w:val="24"/>
            <w:u w:val="single"/>
          </w:rPr>
          <w:t>Publications</w:t>
        </w:r>
      </w:hyperlink>
    </w:p>
    <w:p w:rsidR="00E946DD" w:rsidRPr="00E946DD" w:rsidRDefault="00E946DD" w:rsidP="00E946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46DD">
        <w:rPr>
          <w:rFonts w:ascii="Times New Roman" w:eastAsia="Times New Roman" w:hAnsi="Times New Roman" w:cs="Times New Roman"/>
          <w:b/>
          <w:bCs/>
          <w:kern w:val="36"/>
          <w:sz w:val="48"/>
          <w:szCs w:val="48"/>
        </w:rPr>
        <w:t>P-16 Statewide Professional Development Pre-Conference</w:t>
      </w:r>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noProof/>
          <w:sz w:val="21"/>
          <w:szCs w:val="21"/>
        </w:rPr>
        <w:lastRenderedPageBreak/>
        <w:drawing>
          <wp:inline distT="0" distB="0" distL="0" distR="0" wp14:anchorId="41FCF573" wp14:editId="38AD4CB3">
            <wp:extent cx="3314700" cy="1714500"/>
            <wp:effectExtent l="0" t="0" r="0" b="0"/>
            <wp:docPr id="1" name="Picture 1" descr="http://www.nisod.org/sites/default/files/60x30TX%20logo%2012-8-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sod.org/sites/default/files/60x30TX%20logo%2012-8-2015_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14700" cy="1714500"/>
                    </a:xfrm>
                    <a:prstGeom prst="rect">
                      <a:avLst/>
                    </a:prstGeom>
                    <a:noFill/>
                    <a:ln>
                      <a:noFill/>
                    </a:ln>
                  </pic:spPr>
                </pic:pic>
              </a:graphicData>
            </a:graphic>
          </wp:inline>
        </w:drawing>
      </w:r>
      <w:r w:rsidRPr="00E946DD">
        <w:rPr>
          <w:rFonts w:ascii="Times New Roman" w:eastAsia="Times New Roman" w:hAnsi="Times New Roman" w:cs="Times New Roman"/>
          <w:sz w:val="21"/>
          <w:szCs w:val="21"/>
        </w:rPr>
        <w:t>​     </w:t>
      </w:r>
      <w:r w:rsidRPr="00E946DD">
        <w:rPr>
          <w:rFonts w:ascii="Times New Roman" w:eastAsia="Times New Roman" w:hAnsi="Times New Roman" w:cs="Times New Roman"/>
          <w:noProof/>
          <w:sz w:val="21"/>
          <w:szCs w:val="21"/>
        </w:rPr>
        <w:drawing>
          <wp:inline distT="0" distB="0" distL="0" distR="0" wp14:anchorId="2061241B" wp14:editId="11070D7D">
            <wp:extent cx="3810000" cy="3810000"/>
            <wp:effectExtent l="0" t="0" r="0" b="0"/>
            <wp:docPr id="2" name="Picture 2" descr="http://www.nisod.org/sites/default/files/ACC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isod.org/sites/default/files/ACC_logo.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E946DD">
        <w:rPr>
          <w:rFonts w:ascii="Times New Roman" w:eastAsia="Times New Roman" w:hAnsi="Times New Roman" w:cs="Times New Roman"/>
          <w:sz w:val="21"/>
          <w:szCs w:val="21"/>
        </w:rPr>
        <w:t>     </w:t>
      </w:r>
      <w:r w:rsidRPr="00E946DD">
        <w:rPr>
          <w:rFonts w:ascii="Times New Roman" w:eastAsia="Times New Roman" w:hAnsi="Times New Roman" w:cs="Times New Roman"/>
          <w:noProof/>
          <w:sz w:val="21"/>
          <w:szCs w:val="21"/>
        </w:rPr>
        <w:lastRenderedPageBreak/>
        <w:drawing>
          <wp:inline distT="0" distB="0" distL="0" distR="0" wp14:anchorId="49B2E5CB" wp14:editId="22A2BE7F">
            <wp:extent cx="5257800" cy="3162300"/>
            <wp:effectExtent l="0" t="0" r="0" b="0"/>
            <wp:docPr id="3" name="Picture 3" descr="http://www.nisod.org/sites/default/files/2014-NISO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isod.org/sites/default/files/2014-NISOD-LOG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7800" cy="3162300"/>
                    </a:xfrm>
                    <a:prstGeom prst="rect">
                      <a:avLst/>
                    </a:prstGeom>
                    <a:noFill/>
                    <a:ln>
                      <a:noFill/>
                    </a:ln>
                  </pic:spPr>
                </pic:pic>
              </a:graphicData>
            </a:graphic>
          </wp:inline>
        </w:drawing>
      </w:r>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 xml:space="preserve">The </w:t>
      </w:r>
      <w:hyperlink r:id="rId30" w:tgtFrame="_blank" w:history="1">
        <w:r w:rsidRPr="00E946DD">
          <w:rPr>
            <w:rFonts w:ascii="Times New Roman" w:eastAsia="Times New Roman" w:hAnsi="Times New Roman" w:cs="Times New Roman"/>
            <w:color w:val="0000FF"/>
            <w:sz w:val="21"/>
            <w:szCs w:val="21"/>
            <w:u w:val="single"/>
          </w:rPr>
          <w:t>Texas Higher Education Coordinating Board</w:t>
        </w:r>
      </w:hyperlink>
      <w:r w:rsidRPr="00E946DD">
        <w:rPr>
          <w:rFonts w:ascii="Times New Roman" w:eastAsia="Times New Roman" w:hAnsi="Times New Roman" w:cs="Times New Roman"/>
          <w:sz w:val="21"/>
          <w:szCs w:val="21"/>
        </w:rPr>
        <w:t xml:space="preserve"> and </w:t>
      </w:r>
      <w:hyperlink r:id="rId31" w:tgtFrame="_blank" w:history="1">
        <w:r w:rsidRPr="00E946DD">
          <w:rPr>
            <w:rFonts w:ascii="Times New Roman" w:eastAsia="Times New Roman" w:hAnsi="Times New Roman" w:cs="Times New Roman"/>
            <w:color w:val="0000FF"/>
            <w:sz w:val="21"/>
            <w:szCs w:val="21"/>
            <w:u w:val="single"/>
          </w:rPr>
          <w:t>Austin Community College</w:t>
        </w:r>
      </w:hyperlink>
      <w:r w:rsidRPr="00E946DD">
        <w:rPr>
          <w:rFonts w:ascii="Times New Roman" w:eastAsia="Times New Roman" w:hAnsi="Times New Roman" w:cs="Times New Roman"/>
          <w:sz w:val="21"/>
          <w:szCs w:val="21"/>
        </w:rPr>
        <w:t xml:space="preserve">, in partnership with NISOD, is hosting the first annual P-16 Statewide Professional Development Pre-Conference on May 28, 2016, in conjunction with NISOD’s </w:t>
      </w:r>
      <w:hyperlink r:id="rId32" w:history="1">
        <w:r w:rsidRPr="00E946DD">
          <w:rPr>
            <w:rFonts w:ascii="Times New Roman" w:eastAsia="Times New Roman" w:hAnsi="Times New Roman" w:cs="Times New Roman"/>
            <w:color w:val="0000FF"/>
            <w:sz w:val="21"/>
            <w:szCs w:val="21"/>
            <w:u w:val="single"/>
          </w:rPr>
          <w:t>2016 International Conference on Teaching and Leadership Excellence</w:t>
        </w:r>
      </w:hyperlink>
      <w:r w:rsidRPr="00E946DD">
        <w:rPr>
          <w:rFonts w:ascii="Times New Roman" w:eastAsia="Times New Roman" w:hAnsi="Times New Roman" w:cs="Times New Roman"/>
          <w:sz w:val="21"/>
          <w:szCs w:val="21"/>
        </w:rPr>
        <w:t>. Both events will take place at the Hilton Austin. (See lodging information below.)</w:t>
      </w:r>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The P-16 Statewide Professional Development Pre-Conference offers access to national and regional speakers and program resources to address topics related to transitioning students from secondary to postsecondary education. The pre-conference will engage participants in informative breakout sessions and exceptional networking opportunities. Don’t miss this opportunity to explore and exchange models of practice and evidence-based strategies focused on specific topics that include:</w:t>
      </w:r>
    </w:p>
    <w:p w:rsidR="00E946DD" w:rsidRPr="00E946DD" w:rsidRDefault="00E946DD" w:rsidP="00E946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Dual enrollment, early college high school, and other pre-college options</w:t>
      </w:r>
    </w:p>
    <w:p w:rsidR="00E946DD" w:rsidRPr="00E946DD" w:rsidRDefault="00E946DD" w:rsidP="00E946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Improving students’ financial literacy</w:t>
      </w:r>
    </w:p>
    <w:p w:rsidR="00E946DD" w:rsidRPr="00E946DD" w:rsidRDefault="00E946DD" w:rsidP="00E946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Streamlining P-16 pathways to college success</w:t>
      </w:r>
    </w:p>
    <w:p w:rsidR="00E946DD" w:rsidRPr="00E946DD" w:rsidRDefault="00E946DD" w:rsidP="00E946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High school and college academic advising</w:t>
      </w:r>
    </w:p>
    <w:tbl>
      <w:tblPr>
        <w:tblW w:w="9000" w:type="dxa"/>
        <w:jc w:val="center"/>
        <w:tblCellSpacing w:w="37" w:type="dxa"/>
        <w:tblBorders>
          <w:top w:val="outset" w:sz="36" w:space="0" w:color="auto"/>
          <w:left w:val="outset" w:sz="36" w:space="0" w:color="auto"/>
          <w:bottom w:val="outset" w:sz="36" w:space="0" w:color="auto"/>
          <w:right w:val="outset" w:sz="36" w:space="0" w:color="auto"/>
        </w:tblBorders>
        <w:tblCellMar>
          <w:top w:w="75" w:type="dxa"/>
          <w:left w:w="75" w:type="dxa"/>
          <w:bottom w:w="75" w:type="dxa"/>
          <w:right w:w="75" w:type="dxa"/>
        </w:tblCellMar>
        <w:tblLook w:val="04A0" w:firstRow="1" w:lastRow="0" w:firstColumn="1" w:lastColumn="0" w:noHBand="0" w:noVBand="1"/>
      </w:tblPr>
      <w:tblGrid>
        <w:gridCol w:w="4500"/>
        <w:gridCol w:w="4500"/>
      </w:tblGrid>
      <w:tr w:rsidR="00E946DD" w:rsidRPr="00E946DD" w:rsidTr="00E946DD">
        <w:trPr>
          <w:tblCellSpacing w:w="37" w:type="dxa"/>
          <w:jc w:val="center"/>
        </w:trPr>
        <w:tc>
          <w:tcPr>
            <w:tcW w:w="2500" w:type="pct"/>
            <w:gridSpan w:val="2"/>
            <w:tcBorders>
              <w:top w:val="outset" w:sz="6" w:space="0" w:color="auto"/>
              <w:left w:val="outset" w:sz="6" w:space="0" w:color="auto"/>
              <w:bottom w:val="outset" w:sz="6" w:space="0" w:color="auto"/>
              <w:right w:val="outset" w:sz="6" w:space="0" w:color="auto"/>
            </w:tcBorders>
            <w:shd w:val="clear" w:color="auto" w:fill="0356B0"/>
            <w:vAlign w:val="center"/>
            <w:hideMark/>
          </w:tcPr>
          <w:p w:rsidR="00E946DD" w:rsidRPr="00E946DD" w:rsidRDefault="00E946DD" w:rsidP="00E946DD">
            <w:pPr>
              <w:spacing w:after="0" w:line="240" w:lineRule="auto"/>
              <w:jc w:val="center"/>
              <w:rPr>
                <w:rFonts w:ascii="Times New Roman" w:eastAsia="Times New Roman" w:hAnsi="Times New Roman" w:cs="Times New Roman"/>
                <w:b/>
                <w:bCs/>
                <w:sz w:val="24"/>
                <w:szCs w:val="24"/>
              </w:rPr>
            </w:pPr>
            <w:r w:rsidRPr="00E946DD">
              <w:rPr>
                <w:rFonts w:ascii="Times New Roman" w:eastAsia="Times New Roman" w:hAnsi="Times New Roman" w:cs="Times New Roman"/>
                <w:b/>
                <w:bCs/>
                <w:color w:val="FFFFFF"/>
                <w:sz w:val="27"/>
                <w:szCs w:val="27"/>
              </w:rPr>
              <w:t>AGENDA</w:t>
            </w:r>
          </w:p>
        </w:tc>
      </w:tr>
      <w:tr w:rsidR="00E946DD" w:rsidRPr="00E946DD" w:rsidTr="00E946DD">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8:30 - 9:00 AM</w:t>
            </w:r>
          </w:p>
        </w:tc>
        <w:tc>
          <w:tcPr>
            <w:tcW w:w="0" w:type="auto"/>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Registration and Continental Breakfast</w:t>
            </w:r>
          </w:p>
        </w:tc>
      </w:tr>
      <w:tr w:rsidR="00E946DD" w:rsidRPr="00E946DD" w:rsidTr="00E946DD">
        <w:trPr>
          <w:tblCellSpacing w:w="3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9:00 - 9:45 AM</w:t>
            </w:r>
          </w:p>
        </w:tc>
        <w:tc>
          <w:tcPr>
            <w:tcW w:w="250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Welcome and Introductions</w:t>
            </w:r>
          </w:p>
        </w:tc>
      </w:tr>
      <w:tr w:rsidR="00E946DD" w:rsidRPr="00E946DD" w:rsidTr="00E946DD">
        <w:trPr>
          <w:tblCellSpacing w:w="3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10:00 - 11:00 AM </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Sessions 1 - 4</w:t>
            </w:r>
          </w:p>
        </w:tc>
      </w:tr>
      <w:tr w:rsidR="00E946DD" w:rsidRPr="00E946DD" w:rsidTr="00E946DD">
        <w:trPr>
          <w:tblCellSpacing w:w="3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11:15 AM - 12:15 PM </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Sessions 5 - 8</w:t>
            </w:r>
          </w:p>
        </w:tc>
      </w:tr>
      <w:tr w:rsidR="00E946DD" w:rsidRPr="00E946DD" w:rsidTr="00E946DD">
        <w:trPr>
          <w:tblCellSpacing w:w="3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12:30 - 1:30 PM </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Lunch and Keynote Presentation (</w:t>
            </w:r>
            <w:hyperlink r:id="rId33" w:tgtFrame="_blank" w:history="1">
              <w:r w:rsidRPr="00E946DD">
                <w:rPr>
                  <w:rFonts w:ascii="Times New Roman" w:eastAsia="Times New Roman" w:hAnsi="Times New Roman" w:cs="Times New Roman"/>
                  <w:b/>
                  <w:bCs/>
                  <w:color w:val="0000FF"/>
                  <w:sz w:val="24"/>
                  <w:szCs w:val="24"/>
                  <w:u w:val="single"/>
                </w:rPr>
                <w:t>Dr. Mark David Milliron</w:t>
              </w:r>
            </w:hyperlink>
            <w:r w:rsidRPr="00E946DD">
              <w:rPr>
                <w:rFonts w:ascii="Times New Roman" w:eastAsia="Times New Roman" w:hAnsi="Times New Roman" w:cs="Times New Roman"/>
                <w:b/>
                <w:bCs/>
                <w:sz w:val="24"/>
                <w:szCs w:val="24"/>
              </w:rPr>
              <w:t>)</w:t>
            </w:r>
          </w:p>
        </w:tc>
      </w:tr>
      <w:tr w:rsidR="00E946DD" w:rsidRPr="00E946DD" w:rsidTr="00E946DD">
        <w:trPr>
          <w:tblCellSpacing w:w="3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1:45 - 2:45 PM </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Sessions 9 - 12</w:t>
            </w:r>
          </w:p>
        </w:tc>
      </w:tr>
      <w:tr w:rsidR="00E946DD" w:rsidRPr="00E946DD" w:rsidTr="00E946DD">
        <w:trPr>
          <w:tblCellSpacing w:w="3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3:00 - 3:30 PM </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Closing and Adjourn</w:t>
            </w:r>
          </w:p>
        </w:tc>
      </w:tr>
      <w:tr w:rsidR="00E946DD" w:rsidRPr="00E946DD" w:rsidTr="00E946DD">
        <w:trPr>
          <w:tblCellSpacing w:w="37" w:type="dxa"/>
          <w:jc w:val="center"/>
        </w:trPr>
        <w:tc>
          <w:tcPr>
            <w:tcW w:w="1250" w:type="pct"/>
            <w:gridSpan w:val="2"/>
            <w:tcBorders>
              <w:top w:val="outset" w:sz="6" w:space="0" w:color="auto"/>
              <w:left w:val="outset" w:sz="6" w:space="0" w:color="auto"/>
              <w:bottom w:val="outset" w:sz="6" w:space="0" w:color="auto"/>
              <w:right w:val="outset" w:sz="6" w:space="0" w:color="auto"/>
            </w:tcBorders>
            <w:shd w:val="clear" w:color="auto" w:fill="0356B0"/>
            <w:vAlign w:val="center"/>
            <w:hideMark/>
          </w:tcPr>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w:t>
            </w:r>
          </w:p>
        </w:tc>
      </w:tr>
    </w:tbl>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This inaugural P-16 Statewide Professional Development Pre-Conference is designed for high school counselors, admissions advisors from two-year and four-year institutions, and other educators interested in learning more about college access and success across Texas. NISOD’s annual conference is the definitive gathering of community and technical college educators seeking best and promising practices designed to improve student achievement. Educators can participate in either or both events by registering below. </w:t>
      </w:r>
      <w:r w:rsidRPr="00E946DD">
        <w:rPr>
          <w:rFonts w:ascii="Times New Roman" w:eastAsia="Times New Roman" w:hAnsi="Times New Roman" w:cs="Times New Roman"/>
          <w:sz w:val="24"/>
          <w:szCs w:val="24"/>
        </w:rPr>
        <w:t>Your P-16 Statewide Pre-Conference registration fee includes continental breakfast, keynote presentation lunch, and breakout sessions. </w:t>
      </w:r>
      <w:r w:rsidRPr="00E946DD">
        <w:rPr>
          <w:rFonts w:ascii="Times New Roman" w:eastAsia="Times New Roman" w:hAnsi="Times New Roman" w:cs="Times New Roman"/>
          <w:b/>
          <w:bCs/>
          <w:sz w:val="24"/>
          <w:szCs w:val="24"/>
        </w:rPr>
        <w:t>Space is limited and previous THECB meetings have sold out quickly. So, you are strongly encouraged to register and secure your lodging as soon as possible.</w:t>
      </w:r>
    </w:p>
    <w:tbl>
      <w:tblPr>
        <w:tblW w:w="9000" w:type="dxa"/>
        <w:jc w:val="center"/>
        <w:tblCellSpacing w:w="37" w:type="dxa"/>
        <w:tblBorders>
          <w:top w:val="outset" w:sz="36" w:space="0" w:color="auto"/>
          <w:left w:val="outset" w:sz="36" w:space="0" w:color="auto"/>
          <w:bottom w:val="outset" w:sz="36" w:space="0" w:color="auto"/>
          <w:right w:val="outset" w:sz="36" w:space="0" w:color="auto"/>
        </w:tblBorders>
        <w:tblCellMar>
          <w:top w:w="75" w:type="dxa"/>
          <w:left w:w="75" w:type="dxa"/>
          <w:bottom w:w="75" w:type="dxa"/>
          <w:right w:w="75" w:type="dxa"/>
        </w:tblCellMar>
        <w:tblLook w:val="04A0" w:firstRow="1" w:lastRow="0" w:firstColumn="1" w:lastColumn="0" w:noHBand="0" w:noVBand="1"/>
      </w:tblPr>
      <w:tblGrid>
        <w:gridCol w:w="4500"/>
        <w:gridCol w:w="4500"/>
      </w:tblGrid>
      <w:tr w:rsidR="00E946DD" w:rsidRPr="00E946DD" w:rsidTr="00E946DD">
        <w:trPr>
          <w:tblCellSpacing w:w="37" w:type="dxa"/>
          <w:jc w:val="center"/>
        </w:trPr>
        <w:tc>
          <w:tcPr>
            <w:tcW w:w="8670" w:type="dxa"/>
            <w:gridSpan w:val="2"/>
            <w:tcBorders>
              <w:top w:val="outset" w:sz="6" w:space="0" w:color="auto"/>
              <w:left w:val="outset" w:sz="6" w:space="0" w:color="auto"/>
              <w:bottom w:val="outset" w:sz="6" w:space="0" w:color="auto"/>
              <w:right w:val="outset" w:sz="6" w:space="0" w:color="auto"/>
            </w:tcBorders>
            <w:shd w:val="clear" w:color="auto" w:fill="0356B0"/>
            <w:vAlign w:val="center"/>
            <w:hideMark/>
          </w:tcPr>
          <w:p w:rsidR="00E946DD" w:rsidRPr="00E946DD" w:rsidRDefault="00E946DD" w:rsidP="00E946DD">
            <w:pPr>
              <w:spacing w:after="0" w:line="312" w:lineRule="atLeast"/>
              <w:jc w:val="center"/>
              <w:rPr>
                <w:rFonts w:ascii="Times New Roman" w:eastAsia="Times New Roman" w:hAnsi="Times New Roman" w:cs="Times New Roman"/>
                <w:b/>
                <w:bCs/>
                <w:sz w:val="24"/>
                <w:szCs w:val="24"/>
              </w:rPr>
            </w:pPr>
            <w:r w:rsidRPr="00E946DD">
              <w:rPr>
                <w:rFonts w:ascii="Times New Roman" w:eastAsia="Times New Roman" w:hAnsi="Times New Roman" w:cs="Times New Roman"/>
                <w:b/>
                <w:bCs/>
                <w:color w:val="FFFFFF"/>
                <w:sz w:val="27"/>
                <w:szCs w:val="27"/>
              </w:rPr>
              <w:t>REGISTRATION</w:t>
            </w:r>
          </w:p>
        </w:tc>
      </w:tr>
      <w:tr w:rsidR="00E946DD" w:rsidRPr="00E946DD" w:rsidTr="00E946DD">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46DD" w:rsidRPr="00E946DD" w:rsidRDefault="00E946DD" w:rsidP="00E946DD">
            <w:pPr>
              <w:spacing w:after="0" w:line="312" w:lineRule="atLeast"/>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P-16 Statewide Professional Development</w:t>
            </w:r>
            <w:r w:rsidRPr="00E946DD">
              <w:rPr>
                <w:rFonts w:ascii="Times New Roman" w:eastAsia="Times New Roman" w:hAnsi="Times New Roman" w:cs="Times New Roman"/>
                <w:b/>
                <w:bCs/>
                <w:sz w:val="21"/>
                <w:szCs w:val="21"/>
              </w:rPr>
              <w:br/>
              <w:t>Pre-Conference Only</w:t>
            </w:r>
            <w:r w:rsidRPr="00E946DD">
              <w:rPr>
                <w:rFonts w:ascii="Times New Roman" w:eastAsia="Times New Roman" w:hAnsi="Times New Roman" w:cs="Times New Roman"/>
                <w:b/>
                <w:bCs/>
                <w:sz w:val="21"/>
                <w:szCs w:val="21"/>
              </w:rPr>
              <w:br/>
              <w:t>(Prior to April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46DD" w:rsidRPr="00E946DD" w:rsidRDefault="00E946DD" w:rsidP="00E946DD">
            <w:pPr>
              <w:spacing w:after="0" w:line="312" w:lineRule="atLeast"/>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P-16 Statewide Professional Development</w:t>
            </w:r>
            <w:r w:rsidRPr="00E946DD">
              <w:rPr>
                <w:rFonts w:ascii="Times New Roman" w:eastAsia="Times New Roman" w:hAnsi="Times New Roman" w:cs="Times New Roman"/>
                <w:b/>
                <w:bCs/>
                <w:sz w:val="21"/>
                <w:szCs w:val="21"/>
              </w:rPr>
              <w:br/>
              <w:t>Pre-Conference and NISOD Conference</w:t>
            </w:r>
            <w:r w:rsidRPr="00E946DD">
              <w:rPr>
                <w:rFonts w:ascii="Times New Roman" w:eastAsia="Times New Roman" w:hAnsi="Times New Roman" w:cs="Times New Roman"/>
                <w:b/>
                <w:bCs/>
                <w:sz w:val="21"/>
                <w:szCs w:val="21"/>
              </w:rPr>
              <w:br/>
              <w:t>(Prior to April 15)</w:t>
            </w:r>
          </w:p>
        </w:tc>
      </w:tr>
      <w:tr w:rsidR="00E946DD" w:rsidRPr="00E946DD" w:rsidTr="00E946DD">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46DD" w:rsidRPr="00E946DD" w:rsidRDefault="00E946DD" w:rsidP="00E946DD">
            <w:pPr>
              <w:spacing w:after="0" w:line="312" w:lineRule="atLeast"/>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46DD" w:rsidRPr="00E946DD" w:rsidRDefault="00E946DD" w:rsidP="00E946DD">
            <w:pPr>
              <w:spacing w:after="0" w:line="312" w:lineRule="atLeast"/>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$629 (which is a $50 conference discount)</w:t>
            </w:r>
          </w:p>
        </w:tc>
      </w:tr>
      <w:tr w:rsidR="00E946DD" w:rsidRPr="00E946DD" w:rsidTr="00E946DD">
        <w:trPr>
          <w:tblCellSpacing w:w="37" w:type="dxa"/>
          <w:jc w:val="center"/>
        </w:trPr>
        <w:tc>
          <w:tcPr>
            <w:tcW w:w="1250" w:type="pct"/>
            <w:gridSpan w:val="2"/>
            <w:tcBorders>
              <w:top w:val="outset" w:sz="6" w:space="0" w:color="auto"/>
              <w:left w:val="outset" w:sz="6" w:space="0" w:color="auto"/>
              <w:bottom w:val="outset" w:sz="6" w:space="0" w:color="auto"/>
              <w:right w:val="outset" w:sz="6" w:space="0" w:color="auto"/>
            </w:tcBorders>
            <w:shd w:val="clear" w:color="auto" w:fill="0356B0"/>
            <w:vAlign w:val="center"/>
            <w:hideMark/>
          </w:tcPr>
          <w:p w:rsidR="00E946DD" w:rsidRPr="00E946DD" w:rsidRDefault="00E946DD" w:rsidP="00E946DD">
            <w:pPr>
              <w:spacing w:after="0" w:line="312" w:lineRule="atLeast"/>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w:t>
            </w:r>
          </w:p>
        </w:tc>
      </w:tr>
    </w:tbl>
    <w:p w:rsidR="00E946DD" w:rsidRPr="00E946DD" w:rsidRDefault="001F0BC2" w:rsidP="00E946DD">
      <w:p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00E946DD" w:rsidRPr="00E946DD">
          <w:rPr>
            <w:rFonts w:ascii="Times New Roman" w:eastAsia="Times New Roman" w:hAnsi="Times New Roman" w:cs="Times New Roman"/>
            <w:color w:val="0000FF"/>
            <w:sz w:val="24"/>
            <w:szCs w:val="24"/>
            <w:u w:val="single"/>
          </w:rPr>
          <w:t>Register</w:t>
        </w:r>
      </w:hyperlink>
      <w:r w:rsidR="00E946DD" w:rsidRPr="00E946DD">
        <w:rPr>
          <w:rFonts w:ascii="Times New Roman" w:eastAsia="Times New Roman" w:hAnsi="Times New Roman" w:cs="Times New Roman"/>
          <w:color w:val="FFFFFF"/>
          <w:sz w:val="24"/>
          <w:szCs w:val="24"/>
        </w:rPr>
        <w:t> | </w:t>
      </w:r>
      <w:hyperlink r:id="rId35" w:tgtFrame="_blank" w:history="1">
        <w:r w:rsidR="00E946DD" w:rsidRPr="00E946DD">
          <w:rPr>
            <w:rFonts w:ascii="Times New Roman" w:eastAsia="Times New Roman" w:hAnsi="Times New Roman" w:cs="Times New Roman"/>
            <w:color w:val="FFFFFF"/>
            <w:sz w:val="24"/>
            <w:szCs w:val="24"/>
            <w:u w:val="single"/>
          </w:rPr>
          <w:t>Lodging</w:t>
        </w:r>
      </w:hyperlink>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4"/>
          <w:szCs w:val="24"/>
        </w:rPr>
        <w:t>Call for Presentations</w:t>
      </w:r>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The THECB, ACC, and NISOD are currently accepting proposals to present sessions at the P-16 Statewide Professional Development Pre-conference. Ideal proposals will share promising and evidence-based practices that address topics including:</w:t>
      </w:r>
    </w:p>
    <w:p w:rsidR="00E946DD" w:rsidRPr="00E946DD" w:rsidRDefault="00E946DD" w:rsidP="00E946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Dual enrollment, early college high school, and other pre-college options</w:t>
      </w:r>
    </w:p>
    <w:p w:rsidR="00E946DD" w:rsidRPr="00E946DD" w:rsidRDefault="00E946DD" w:rsidP="00E946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Improving students’ financial literacy</w:t>
      </w:r>
    </w:p>
    <w:p w:rsidR="00E946DD" w:rsidRPr="00E946DD" w:rsidRDefault="00E946DD" w:rsidP="00E946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Streamlining P-16 pathways to college success</w:t>
      </w:r>
    </w:p>
    <w:p w:rsidR="00E946DD" w:rsidRPr="00E946DD" w:rsidRDefault="00E946DD" w:rsidP="00E946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High school and college academic advising</w:t>
      </w:r>
    </w:p>
    <w:p w:rsidR="00E946DD" w:rsidRPr="00E946DD" w:rsidRDefault="00E946DD" w:rsidP="00E946DD">
      <w:pPr>
        <w:spacing w:before="100" w:beforeAutospacing="1" w:after="100" w:afterAutospacing="1" w:line="284" w:lineRule="atLeast"/>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xml:space="preserve">Breakout sessions will be 60 minutes including time for questions. Laptops will be available upon request. We invite you to submit proposals for review to </w:t>
      </w:r>
      <w:hyperlink r:id="rId36" w:history="1">
        <w:r w:rsidRPr="00E946DD">
          <w:rPr>
            <w:rFonts w:ascii="Times New Roman" w:eastAsia="Times New Roman" w:hAnsi="Times New Roman" w:cs="Times New Roman"/>
            <w:color w:val="0000FF"/>
            <w:sz w:val="24"/>
            <w:szCs w:val="24"/>
            <w:u w:val="single"/>
          </w:rPr>
          <w:t>Claudette.jenks@thecb.state.tx.us</w:t>
        </w:r>
      </w:hyperlink>
      <w:r w:rsidRPr="00E946DD">
        <w:rPr>
          <w:rFonts w:ascii="Times New Roman" w:eastAsia="Times New Roman" w:hAnsi="Times New Roman" w:cs="Times New Roman"/>
          <w:sz w:val="24"/>
          <w:szCs w:val="24"/>
        </w:rPr>
        <w:t xml:space="preserve"> by </w:t>
      </w:r>
      <w:r w:rsidRPr="00E946DD">
        <w:rPr>
          <w:rFonts w:ascii="Times New Roman" w:eastAsia="Times New Roman" w:hAnsi="Times New Roman" w:cs="Times New Roman"/>
          <w:b/>
          <w:bCs/>
          <w:sz w:val="24"/>
          <w:szCs w:val="24"/>
        </w:rPr>
        <w:t>March 2, 2016</w:t>
      </w:r>
      <w:r w:rsidRPr="00E946DD">
        <w:rPr>
          <w:rFonts w:ascii="Times New Roman" w:eastAsia="Times New Roman" w:hAnsi="Times New Roman" w:cs="Times New Roman"/>
          <w:sz w:val="24"/>
          <w:szCs w:val="24"/>
        </w:rPr>
        <w:t>.</w:t>
      </w:r>
      <w:r w:rsidRPr="00E946DD">
        <w:rPr>
          <w:rFonts w:ascii="Times New Roman" w:eastAsia="Times New Roman" w:hAnsi="Times New Roman" w:cs="Times New Roman"/>
          <w:b/>
          <w:bCs/>
          <w:sz w:val="21"/>
          <w:szCs w:val="21"/>
        </w:rPr>
        <w:t> </w:t>
      </w:r>
    </w:p>
    <w:p w:rsidR="00E946DD" w:rsidRPr="00E946DD" w:rsidRDefault="001F0BC2" w:rsidP="00E946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About The Texas Higher Education Coordinating Board</w:t>
      </w:r>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The Texas Higher Education Coordinating Board provides leadership and coordination for the Texas higher education system. Since being created by the Texas Legislature in 1965, the Board has worked to achieve excellence for the college education of Texas students. The Texas Higher Education Coordinating Board promotes access, affordability, quality, success, and cost efficiency in the state’s institutions of higher education, through Closing the Gaps and its successor plan, resulting in a globally competent workforce that positions Texas as an international leader in an increasingly complex world economy.</w:t>
      </w:r>
      <w:r w:rsidRPr="00E946DD">
        <w:rPr>
          <w:rFonts w:ascii="Times New Roman" w:eastAsia="Times New Roman" w:hAnsi="Times New Roman" w:cs="Times New Roman"/>
          <w:b/>
          <w:bCs/>
          <w:sz w:val="21"/>
          <w:szCs w:val="21"/>
        </w:rPr>
        <w:t> </w:t>
      </w:r>
    </w:p>
    <w:p w:rsidR="00E946DD" w:rsidRPr="00E946DD" w:rsidRDefault="00E946DD" w:rsidP="00E946DD">
      <w:pPr>
        <w:spacing w:before="100" w:beforeAutospacing="1" w:after="100" w:afterAutospacing="1" w:line="284" w:lineRule="atLeast"/>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About Austin Community College</w:t>
      </w:r>
    </w:p>
    <w:p w:rsidR="00E946DD" w:rsidRPr="00E946DD" w:rsidRDefault="00E946DD" w:rsidP="00E946DD">
      <w:pPr>
        <w:spacing w:before="100" w:beforeAutospacing="1" w:after="100" w:afterAutospacing="1" w:line="284" w:lineRule="atLeast"/>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Austin Community College is a nationally recognized two-year college serving Central Texas. ACC is focused on student success and providing affordable, flexible pathways to help students reach their education goals, learn new job skills, or advance their career. The college currently enrolls more than 43,000 credit students and serves an additional 15,000 students each year through noncredit programs.</w:t>
      </w:r>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b/>
          <w:bCs/>
          <w:sz w:val="21"/>
          <w:szCs w:val="21"/>
        </w:rPr>
        <w:t>About NISOD</w:t>
      </w:r>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1"/>
          <w:szCs w:val="21"/>
        </w:rPr>
        <w:t xml:space="preserve">The 2016 International Conference on Teaching and Leadership Excellence is hosted by NISOD, a membership organization committed to promoting and celebrating excellence in teaching, learning, and leadership at community and technical colleges. For community and technical colleges that want to make the most of their professional development dollars, NISOD provides budget-friendly, high-quality, and faculty-focused programs and resources. For nearly 40 years, NISOD’s customer-focused approach has helped align our wide array of </w:t>
      </w:r>
      <w:hyperlink r:id="rId37" w:history="1">
        <w:r w:rsidRPr="00E946DD">
          <w:rPr>
            <w:rFonts w:ascii="Times New Roman" w:eastAsia="Times New Roman" w:hAnsi="Times New Roman" w:cs="Times New Roman"/>
            <w:color w:val="0000FF"/>
            <w:sz w:val="21"/>
            <w:szCs w:val="21"/>
            <w:u w:val="single"/>
          </w:rPr>
          <w:t>benefits</w:t>
        </w:r>
      </w:hyperlink>
      <w:r w:rsidRPr="00E946DD">
        <w:rPr>
          <w:rFonts w:ascii="Times New Roman" w:eastAsia="Times New Roman" w:hAnsi="Times New Roman" w:cs="Times New Roman"/>
          <w:sz w:val="21"/>
          <w:szCs w:val="21"/>
        </w:rPr>
        <w:t xml:space="preserve"> with the needs of our members.</w:t>
      </w:r>
    </w:p>
    <w:p w:rsidR="00E946DD" w:rsidRPr="00E946DD" w:rsidRDefault="00E946DD" w:rsidP="00E946DD">
      <w:pPr>
        <w:spacing w:before="100" w:beforeAutospacing="1" w:after="100" w:afterAutospacing="1" w:line="240" w:lineRule="auto"/>
        <w:outlineLvl w:val="1"/>
        <w:rPr>
          <w:rFonts w:ascii="Times New Roman" w:eastAsia="Times New Roman" w:hAnsi="Times New Roman" w:cs="Times New Roman"/>
          <w:b/>
          <w:bCs/>
          <w:sz w:val="36"/>
          <w:szCs w:val="36"/>
        </w:rPr>
      </w:pPr>
      <w:r w:rsidRPr="00E946DD">
        <w:rPr>
          <w:rFonts w:ascii="Times New Roman" w:eastAsia="Times New Roman" w:hAnsi="Times New Roman" w:cs="Times New Roman"/>
          <w:b/>
          <w:bCs/>
          <w:sz w:val="36"/>
          <w:szCs w:val="36"/>
        </w:rPr>
        <w:t>Navigation</w:t>
      </w:r>
    </w:p>
    <w:p w:rsidR="00E946DD" w:rsidRPr="00E946DD" w:rsidRDefault="001F0BC2" w:rsidP="00E946D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8" w:history="1">
        <w:r w:rsidR="00E946DD" w:rsidRPr="00E946DD">
          <w:rPr>
            <w:rFonts w:ascii="Times New Roman" w:eastAsia="Times New Roman" w:hAnsi="Times New Roman" w:cs="Times New Roman"/>
            <w:color w:val="0000FF"/>
            <w:sz w:val="24"/>
            <w:szCs w:val="24"/>
            <w:u w:val="single"/>
          </w:rPr>
          <w:t>Home</w:t>
        </w:r>
      </w:hyperlink>
    </w:p>
    <w:p w:rsidR="00E946DD" w:rsidRPr="00E946DD" w:rsidRDefault="001F0BC2" w:rsidP="00E946D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9" w:history="1">
        <w:r w:rsidR="00E946DD" w:rsidRPr="00E946DD">
          <w:rPr>
            <w:rFonts w:ascii="Times New Roman" w:eastAsia="Times New Roman" w:hAnsi="Times New Roman" w:cs="Times New Roman"/>
            <w:color w:val="0000FF"/>
            <w:sz w:val="24"/>
            <w:szCs w:val="24"/>
            <w:u w:val="single"/>
          </w:rPr>
          <w:t>Membership</w:t>
        </w:r>
      </w:hyperlink>
    </w:p>
    <w:p w:rsidR="00E946DD" w:rsidRPr="00E946DD" w:rsidRDefault="001F0BC2" w:rsidP="00E946D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40" w:history="1">
        <w:r w:rsidR="00E946DD" w:rsidRPr="00E946DD">
          <w:rPr>
            <w:rFonts w:ascii="Times New Roman" w:eastAsia="Times New Roman" w:hAnsi="Times New Roman" w:cs="Times New Roman"/>
            <w:color w:val="0000FF"/>
            <w:sz w:val="24"/>
            <w:szCs w:val="24"/>
            <w:u w:val="single"/>
          </w:rPr>
          <w:t>Conference</w:t>
        </w:r>
      </w:hyperlink>
    </w:p>
    <w:p w:rsidR="00E946DD" w:rsidRPr="00E946DD" w:rsidRDefault="001F0BC2" w:rsidP="00E946D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41" w:history="1">
        <w:r w:rsidR="00E946DD" w:rsidRPr="00E946DD">
          <w:rPr>
            <w:rFonts w:ascii="Times New Roman" w:eastAsia="Times New Roman" w:hAnsi="Times New Roman" w:cs="Times New Roman"/>
            <w:color w:val="0000FF"/>
            <w:sz w:val="24"/>
            <w:szCs w:val="24"/>
            <w:u w:val="single"/>
          </w:rPr>
          <w:t>Exhibitors/Sponsors</w:t>
        </w:r>
      </w:hyperlink>
    </w:p>
    <w:p w:rsidR="00E946DD" w:rsidRPr="00E946DD" w:rsidRDefault="001F0BC2" w:rsidP="00E946D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42" w:history="1">
        <w:r w:rsidR="00E946DD" w:rsidRPr="00E946DD">
          <w:rPr>
            <w:rFonts w:ascii="Times New Roman" w:eastAsia="Times New Roman" w:hAnsi="Times New Roman" w:cs="Times New Roman"/>
            <w:color w:val="0000FF"/>
            <w:sz w:val="24"/>
            <w:szCs w:val="24"/>
            <w:u w:val="single"/>
          </w:rPr>
          <w:t>Excellence Awards</w:t>
        </w:r>
      </w:hyperlink>
    </w:p>
    <w:p w:rsidR="00E946DD" w:rsidRPr="00E946DD" w:rsidRDefault="001F0BC2" w:rsidP="00E946D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43" w:history="1">
        <w:r w:rsidR="00E946DD" w:rsidRPr="00E946DD">
          <w:rPr>
            <w:rFonts w:ascii="Times New Roman" w:eastAsia="Times New Roman" w:hAnsi="Times New Roman" w:cs="Times New Roman"/>
            <w:color w:val="0000FF"/>
            <w:sz w:val="24"/>
            <w:szCs w:val="24"/>
            <w:u w:val="single"/>
          </w:rPr>
          <w:t>Webinars</w:t>
        </w:r>
      </w:hyperlink>
    </w:p>
    <w:p w:rsidR="00E946DD" w:rsidRPr="00E946DD" w:rsidRDefault="001F0BC2" w:rsidP="00E946D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44" w:history="1">
        <w:r w:rsidR="00E946DD" w:rsidRPr="00E946DD">
          <w:rPr>
            <w:rFonts w:ascii="Times New Roman" w:eastAsia="Times New Roman" w:hAnsi="Times New Roman" w:cs="Times New Roman"/>
            <w:color w:val="0000FF"/>
            <w:sz w:val="24"/>
            <w:szCs w:val="24"/>
            <w:u w:val="single"/>
          </w:rPr>
          <w:t>Publications</w:t>
        </w:r>
      </w:hyperlink>
    </w:p>
    <w:p w:rsidR="00E946DD" w:rsidRPr="00E946DD" w:rsidRDefault="00E946DD" w:rsidP="00E946DD">
      <w:pPr>
        <w:spacing w:before="100" w:beforeAutospacing="1" w:after="100" w:afterAutospacing="1" w:line="240" w:lineRule="auto"/>
        <w:outlineLvl w:val="1"/>
        <w:rPr>
          <w:rFonts w:ascii="Times New Roman" w:eastAsia="Times New Roman" w:hAnsi="Times New Roman" w:cs="Times New Roman"/>
          <w:b/>
          <w:bCs/>
          <w:sz w:val="36"/>
          <w:szCs w:val="36"/>
        </w:rPr>
      </w:pPr>
      <w:r w:rsidRPr="00E946DD">
        <w:rPr>
          <w:rFonts w:ascii="Times New Roman" w:eastAsia="Times New Roman" w:hAnsi="Times New Roman" w:cs="Times New Roman"/>
          <w:b/>
          <w:bCs/>
          <w:sz w:val="36"/>
          <w:szCs w:val="36"/>
        </w:rPr>
        <w:t>Recent Articles</w:t>
      </w:r>
    </w:p>
    <w:p w:rsidR="00E946DD" w:rsidRPr="00E946DD" w:rsidRDefault="001F0BC2" w:rsidP="00E946DD">
      <w:pPr>
        <w:spacing w:before="100" w:beforeAutospacing="1" w:after="100" w:afterAutospacing="1" w:line="240" w:lineRule="auto"/>
        <w:outlineLvl w:val="3"/>
        <w:rPr>
          <w:rFonts w:ascii="Times New Roman" w:eastAsia="Times New Roman" w:hAnsi="Times New Roman" w:cs="Times New Roman"/>
          <w:b/>
          <w:bCs/>
          <w:sz w:val="24"/>
          <w:szCs w:val="24"/>
        </w:rPr>
      </w:pPr>
      <w:hyperlink r:id="rId45" w:history="1">
        <w:r w:rsidR="00E946DD" w:rsidRPr="00E946DD">
          <w:rPr>
            <w:rFonts w:ascii="Times New Roman" w:eastAsia="Times New Roman" w:hAnsi="Times New Roman" w:cs="Times New Roman"/>
            <w:b/>
            <w:bCs/>
            <w:color w:val="0000FF"/>
            <w:sz w:val="24"/>
            <w:szCs w:val="24"/>
            <w:u w:val="single"/>
          </w:rPr>
          <w:t>This week's issue of Innovation Abstracts is now available!</w:t>
        </w:r>
      </w:hyperlink>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xml:space="preserve">published </w:t>
      </w:r>
      <w:r w:rsidRPr="00E946DD">
        <w:rPr>
          <w:rFonts w:ascii="Times New Roman" w:eastAsia="Times New Roman" w:hAnsi="Times New Roman" w:cs="Times New Roman"/>
          <w:i/>
          <w:iCs/>
          <w:sz w:val="24"/>
          <w:szCs w:val="24"/>
        </w:rPr>
        <w:t>6 hours 24 min</w:t>
      </w:r>
      <w:r w:rsidRPr="00E946DD">
        <w:rPr>
          <w:rFonts w:ascii="Times New Roman" w:eastAsia="Times New Roman" w:hAnsi="Times New Roman" w:cs="Times New Roman"/>
          <w:sz w:val="24"/>
          <w:szCs w:val="24"/>
        </w:rPr>
        <w:t xml:space="preserve"> ago </w:t>
      </w:r>
    </w:p>
    <w:p w:rsidR="00E946DD" w:rsidRPr="00E946DD" w:rsidRDefault="001F0BC2" w:rsidP="00E946DD">
      <w:pPr>
        <w:spacing w:before="100" w:beforeAutospacing="1" w:after="100" w:afterAutospacing="1" w:line="240" w:lineRule="auto"/>
        <w:outlineLvl w:val="3"/>
        <w:rPr>
          <w:rFonts w:ascii="Times New Roman" w:eastAsia="Times New Roman" w:hAnsi="Times New Roman" w:cs="Times New Roman"/>
          <w:b/>
          <w:bCs/>
          <w:sz w:val="24"/>
          <w:szCs w:val="24"/>
        </w:rPr>
      </w:pPr>
      <w:hyperlink r:id="rId46" w:history="1">
        <w:r w:rsidR="00E946DD" w:rsidRPr="00E946DD">
          <w:rPr>
            <w:rFonts w:ascii="Times New Roman" w:eastAsia="Times New Roman" w:hAnsi="Times New Roman" w:cs="Times New Roman"/>
            <w:b/>
            <w:bCs/>
            <w:color w:val="0000FF"/>
            <w:sz w:val="24"/>
            <w:szCs w:val="24"/>
            <w:u w:val="single"/>
          </w:rPr>
          <w:t>Dr. Gail O. Mellow to Keynote NISOD’s 2016 Conference</w:t>
        </w:r>
      </w:hyperlink>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xml:space="preserve">published </w:t>
      </w:r>
      <w:r w:rsidRPr="00E946DD">
        <w:rPr>
          <w:rFonts w:ascii="Times New Roman" w:eastAsia="Times New Roman" w:hAnsi="Times New Roman" w:cs="Times New Roman"/>
          <w:i/>
          <w:iCs/>
          <w:sz w:val="24"/>
          <w:szCs w:val="24"/>
        </w:rPr>
        <w:t>1 week 3 days</w:t>
      </w:r>
      <w:r w:rsidRPr="00E946DD">
        <w:rPr>
          <w:rFonts w:ascii="Times New Roman" w:eastAsia="Times New Roman" w:hAnsi="Times New Roman" w:cs="Times New Roman"/>
          <w:sz w:val="24"/>
          <w:szCs w:val="24"/>
        </w:rPr>
        <w:t xml:space="preserve"> ago </w:t>
      </w:r>
    </w:p>
    <w:p w:rsidR="00E946DD" w:rsidRPr="00E946DD" w:rsidRDefault="001F0BC2" w:rsidP="00E946DD">
      <w:pPr>
        <w:spacing w:before="100" w:beforeAutospacing="1" w:after="100" w:afterAutospacing="1" w:line="240" w:lineRule="auto"/>
        <w:outlineLvl w:val="3"/>
        <w:rPr>
          <w:rFonts w:ascii="Times New Roman" w:eastAsia="Times New Roman" w:hAnsi="Times New Roman" w:cs="Times New Roman"/>
          <w:b/>
          <w:bCs/>
          <w:sz w:val="24"/>
          <w:szCs w:val="24"/>
        </w:rPr>
      </w:pPr>
      <w:hyperlink r:id="rId47" w:history="1">
        <w:r w:rsidR="00E946DD" w:rsidRPr="00E946DD">
          <w:rPr>
            <w:rFonts w:ascii="Times New Roman" w:eastAsia="Times New Roman" w:hAnsi="Times New Roman" w:cs="Times New Roman"/>
            <w:b/>
            <w:bCs/>
            <w:color w:val="0000FF"/>
            <w:sz w:val="24"/>
            <w:szCs w:val="24"/>
            <w:u w:val="single"/>
          </w:rPr>
          <w:t>NISOD to Celebrate 25th Anniversary of Excellence Awards</w:t>
        </w:r>
      </w:hyperlink>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xml:space="preserve">published </w:t>
      </w:r>
      <w:r w:rsidRPr="00E946DD">
        <w:rPr>
          <w:rFonts w:ascii="Times New Roman" w:eastAsia="Times New Roman" w:hAnsi="Times New Roman" w:cs="Times New Roman"/>
          <w:i/>
          <w:iCs/>
          <w:sz w:val="24"/>
          <w:szCs w:val="24"/>
        </w:rPr>
        <w:t>2 months 1 week</w:t>
      </w:r>
      <w:r w:rsidRPr="00E946DD">
        <w:rPr>
          <w:rFonts w:ascii="Times New Roman" w:eastAsia="Times New Roman" w:hAnsi="Times New Roman" w:cs="Times New Roman"/>
          <w:sz w:val="24"/>
          <w:szCs w:val="24"/>
        </w:rPr>
        <w:t xml:space="preserve"> ago </w:t>
      </w:r>
    </w:p>
    <w:p w:rsidR="00E946DD" w:rsidRPr="00E946DD" w:rsidRDefault="001F0BC2" w:rsidP="00E946DD">
      <w:pPr>
        <w:spacing w:before="100" w:beforeAutospacing="1" w:after="100" w:afterAutospacing="1" w:line="240" w:lineRule="auto"/>
        <w:outlineLvl w:val="3"/>
        <w:rPr>
          <w:rFonts w:ascii="Times New Roman" w:eastAsia="Times New Roman" w:hAnsi="Times New Roman" w:cs="Times New Roman"/>
          <w:b/>
          <w:bCs/>
          <w:sz w:val="24"/>
          <w:szCs w:val="24"/>
        </w:rPr>
      </w:pPr>
      <w:hyperlink r:id="rId48" w:history="1">
        <w:r w:rsidR="00E946DD" w:rsidRPr="00E946DD">
          <w:rPr>
            <w:rFonts w:ascii="Times New Roman" w:eastAsia="Times New Roman" w:hAnsi="Times New Roman" w:cs="Times New Roman"/>
            <w:b/>
            <w:bCs/>
            <w:color w:val="0000FF"/>
            <w:sz w:val="24"/>
            <w:szCs w:val="24"/>
            <w:u w:val="single"/>
          </w:rPr>
          <w:t>NISOD Direct Sign Up</w:t>
        </w:r>
      </w:hyperlink>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xml:space="preserve">published </w:t>
      </w:r>
      <w:r w:rsidRPr="00E946DD">
        <w:rPr>
          <w:rFonts w:ascii="Times New Roman" w:eastAsia="Times New Roman" w:hAnsi="Times New Roman" w:cs="Times New Roman"/>
          <w:i/>
          <w:iCs/>
          <w:sz w:val="24"/>
          <w:szCs w:val="24"/>
        </w:rPr>
        <w:t>2 months 3 weeks</w:t>
      </w:r>
      <w:r w:rsidRPr="00E946DD">
        <w:rPr>
          <w:rFonts w:ascii="Times New Roman" w:eastAsia="Times New Roman" w:hAnsi="Times New Roman" w:cs="Times New Roman"/>
          <w:sz w:val="24"/>
          <w:szCs w:val="24"/>
        </w:rPr>
        <w:t xml:space="preserve"> ago </w:t>
      </w:r>
    </w:p>
    <w:p w:rsidR="00E946DD" w:rsidRPr="00E946DD" w:rsidRDefault="001F0BC2" w:rsidP="00E946DD">
      <w:pPr>
        <w:spacing w:before="100" w:beforeAutospacing="1" w:after="100" w:afterAutospacing="1" w:line="240" w:lineRule="auto"/>
        <w:outlineLvl w:val="3"/>
        <w:rPr>
          <w:rFonts w:ascii="Times New Roman" w:eastAsia="Times New Roman" w:hAnsi="Times New Roman" w:cs="Times New Roman"/>
          <w:b/>
          <w:bCs/>
          <w:sz w:val="24"/>
          <w:szCs w:val="24"/>
        </w:rPr>
      </w:pPr>
      <w:hyperlink r:id="rId49" w:history="1">
        <w:r w:rsidR="00E946DD" w:rsidRPr="00E946DD">
          <w:rPr>
            <w:rFonts w:ascii="Times New Roman" w:eastAsia="Times New Roman" w:hAnsi="Times New Roman" w:cs="Times New Roman"/>
            <w:b/>
            <w:bCs/>
            <w:color w:val="0000FF"/>
            <w:sz w:val="24"/>
            <w:szCs w:val="24"/>
            <w:u w:val="single"/>
          </w:rPr>
          <w:t>2016 Scott Wright Student Essay Contest Announcement</w:t>
        </w:r>
      </w:hyperlink>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xml:space="preserve">published </w:t>
      </w:r>
      <w:r w:rsidRPr="00E946DD">
        <w:rPr>
          <w:rFonts w:ascii="Times New Roman" w:eastAsia="Times New Roman" w:hAnsi="Times New Roman" w:cs="Times New Roman"/>
          <w:i/>
          <w:iCs/>
          <w:sz w:val="24"/>
          <w:szCs w:val="24"/>
        </w:rPr>
        <w:t>4 months 1 week</w:t>
      </w:r>
      <w:r w:rsidRPr="00E946DD">
        <w:rPr>
          <w:rFonts w:ascii="Times New Roman" w:eastAsia="Times New Roman" w:hAnsi="Times New Roman" w:cs="Times New Roman"/>
          <w:sz w:val="24"/>
          <w:szCs w:val="24"/>
        </w:rPr>
        <w:t xml:space="preserve"> ago </w:t>
      </w:r>
    </w:p>
    <w:p w:rsidR="00E946DD" w:rsidRPr="00E946DD" w:rsidRDefault="001F0BC2" w:rsidP="00E946DD">
      <w:pPr>
        <w:spacing w:before="100" w:beforeAutospacing="1" w:after="100" w:afterAutospacing="1" w:line="240" w:lineRule="auto"/>
        <w:outlineLvl w:val="3"/>
        <w:rPr>
          <w:rFonts w:ascii="Times New Roman" w:eastAsia="Times New Roman" w:hAnsi="Times New Roman" w:cs="Times New Roman"/>
          <w:b/>
          <w:bCs/>
          <w:sz w:val="24"/>
          <w:szCs w:val="24"/>
        </w:rPr>
      </w:pPr>
      <w:hyperlink r:id="rId50" w:history="1">
        <w:r w:rsidR="00E946DD" w:rsidRPr="00E946DD">
          <w:rPr>
            <w:rFonts w:ascii="Times New Roman" w:eastAsia="Times New Roman" w:hAnsi="Times New Roman" w:cs="Times New Roman"/>
            <w:b/>
            <w:bCs/>
            <w:color w:val="0000FF"/>
            <w:sz w:val="24"/>
            <w:szCs w:val="24"/>
            <w:u w:val="single"/>
          </w:rPr>
          <w:t>Community Colleges Recognize Their Outstanding Faculty, Administrators, and Staff</w:t>
        </w:r>
      </w:hyperlink>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xml:space="preserve">published </w:t>
      </w:r>
      <w:r w:rsidRPr="00E946DD">
        <w:rPr>
          <w:rFonts w:ascii="Times New Roman" w:eastAsia="Times New Roman" w:hAnsi="Times New Roman" w:cs="Times New Roman"/>
          <w:i/>
          <w:iCs/>
          <w:sz w:val="24"/>
          <w:szCs w:val="24"/>
        </w:rPr>
        <w:t>1 year 12 months</w:t>
      </w:r>
      <w:r w:rsidRPr="00E946DD">
        <w:rPr>
          <w:rFonts w:ascii="Times New Roman" w:eastAsia="Times New Roman" w:hAnsi="Times New Roman" w:cs="Times New Roman"/>
          <w:sz w:val="24"/>
          <w:szCs w:val="24"/>
        </w:rPr>
        <w:t xml:space="preserve"> ago </w:t>
      </w:r>
    </w:p>
    <w:p w:rsidR="00E946DD" w:rsidRPr="00E946DD" w:rsidRDefault="00E946DD" w:rsidP="00E946DD">
      <w:pPr>
        <w:spacing w:before="100" w:beforeAutospacing="1" w:after="100" w:afterAutospacing="1" w:line="240" w:lineRule="auto"/>
        <w:outlineLvl w:val="1"/>
        <w:rPr>
          <w:rFonts w:ascii="Times New Roman" w:eastAsia="Times New Roman" w:hAnsi="Times New Roman" w:cs="Times New Roman"/>
          <w:b/>
          <w:bCs/>
          <w:sz w:val="36"/>
          <w:szCs w:val="36"/>
        </w:rPr>
      </w:pPr>
      <w:r w:rsidRPr="00E946DD">
        <w:rPr>
          <w:rFonts w:ascii="Times New Roman" w:eastAsia="Times New Roman" w:hAnsi="Times New Roman" w:cs="Times New Roman"/>
          <w:b/>
          <w:bCs/>
          <w:sz w:val="36"/>
          <w:szCs w:val="36"/>
        </w:rPr>
        <w:t>Recent Tweets</w:t>
      </w:r>
    </w:p>
    <w:p w:rsidR="00E946DD" w:rsidRPr="00E946DD" w:rsidRDefault="00E946DD" w:rsidP="00E946DD">
      <w:pPr>
        <w:spacing w:before="100" w:beforeAutospacing="1" w:after="100" w:afterAutospacing="1" w:line="240" w:lineRule="auto"/>
        <w:outlineLvl w:val="1"/>
        <w:rPr>
          <w:rFonts w:ascii="Times New Roman" w:eastAsia="Times New Roman" w:hAnsi="Times New Roman" w:cs="Times New Roman"/>
          <w:b/>
          <w:bCs/>
          <w:sz w:val="36"/>
          <w:szCs w:val="36"/>
        </w:rPr>
      </w:pPr>
      <w:r w:rsidRPr="00E946DD">
        <w:rPr>
          <w:rFonts w:ascii="Times New Roman" w:eastAsia="Times New Roman" w:hAnsi="Times New Roman" w:cs="Times New Roman"/>
          <w:b/>
          <w:bCs/>
          <w:sz w:val="36"/>
          <w:szCs w:val="36"/>
        </w:rPr>
        <w:t>Search NISOD:</w:t>
      </w:r>
    </w:p>
    <w:p w:rsidR="00E946DD" w:rsidRPr="00E946DD" w:rsidRDefault="00E946DD" w:rsidP="00E946DD">
      <w:pPr>
        <w:pBdr>
          <w:bottom w:val="single" w:sz="6" w:space="1" w:color="auto"/>
        </w:pBdr>
        <w:spacing w:after="0" w:line="240" w:lineRule="auto"/>
        <w:jc w:val="center"/>
        <w:rPr>
          <w:rFonts w:ascii="Arial" w:eastAsia="Times New Roman" w:hAnsi="Arial" w:cs="Arial"/>
          <w:vanish/>
          <w:sz w:val="16"/>
          <w:szCs w:val="16"/>
        </w:rPr>
      </w:pPr>
      <w:r w:rsidRPr="00E946DD">
        <w:rPr>
          <w:rFonts w:ascii="Arial" w:eastAsia="Times New Roman" w:hAnsi="Arial" w:cs="Arial"/>
          <w:vanish/>
          <w:sz w:val="16"/>
          <w:szCs w:val="16"/>
        </w:rPr>
        <w:t>Top of Form</w:t>
      </w:r>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 xml:space="preserve">Search </w:t>
      </w:r>
      <w:r w:rsidRPr="00E946D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25pt;height:18pt" o:ole="">
            <v:imagedata r:id="rId51" o:title=""/>
          </v:shape>
          <w:control r:id="rId52" w:name="DefaultOcxName" w:shapeid="_x0000_i1030"/>
        </w:object>
      </w:r>
    </w:p>
    <w:p w:rsidR="00E946DD" w:rsidRPr="00E946DD" w:rsidRDefault="00E946DD" w:rsidP="00E946DD">
      <w:pPr>
        <w:pBdr>
          <w:top w:val="single" w:sz="6" w:space="1" w:color="auto"/>
        </w:pBdr>
        <w:spacing w:after="0" w:line="240" w:lineRule="auto"/>
        <w:jc w:val="center"/>
        <w:rPr>
          <w:rFonts w:ascii="Arial" w:eastAsia="Times New Roman" w:hAnsi="Arial" w:cs="Arial"/>
          <w:vanish/>
          <w:sz w:val="16"/>
          <w:szCs w:val="16"/>
        </w:rPr>
      </w:pPr>
      <w:r w:rsidRPr="00E946DD">
        <w:rPr>
          <w:rFonts w:ascii="Arial" w:eastAsia="Times New Roman" w:hAnsi="Arial" w:cs="Arial"/>
          <w:vanish/>
          <w:sz w:val="16"/>
          <w:szCs w:val="16"/>
        </w:rPr>
        <w:t>Bottom of Form</w:t>
      </w:r>
    </w:p>
    <w:p w:rsidR="00E946DD" w:rsidRPr="00E946DD" w:rsidRDefault="00E946DD" w:rsidP="00E946DD">
      <w:pPr>
        <w:pBdr>
          <w:bottom w:val="single" w:sz="6" w:space="1" w:color="auto"/>
        </w:pBdr>
        <w:spacing w:after="0" w:line="240" w:lineRule="auto"/>
        <w:jc w:val="center"/>
        <w:rPr>
          <w:rFonts w:ascii="Arial" w:eastAsia="Times New Roman" w:hAnsi="Arial" w:cs="Arial"/>
          <w:vanish/>
          <w:sz w:val="16"/>
          <w:szCs w:val="16"/>
        </w:rPr>
      </w:pPr>
      <w:r w:rsidRPr="00E946DD">
        <w:rPr>
          <w:rFonts w:ascii="Arial" w:eastAsia="Times New Roman" w:hAnsi="Arial" w:cs="Arial"/>
          <w:vanish/>
          <w:sz w:val="16"/>
          <w:szCs w:val="16"/>
        </w:rPr>
        <w:t>Top of Form</w:t>
      </w:r>
    </w:p>
    <w:p w:rsidR="00E946DD" w:rsidRPr="00E946DD" w:rsidRDefault="00E946DD" w:rsidP="00E946DD">
      <w:pPr>
        <w:pBdr>
          <w:top w:val="single" w:sz="6" w:space="1" w:color="auto"/>
        </w:pBdr>
        <w:spacing w:after="0" w:line="240" w:lineRule="auto"/>
        <w:jc w:val="center"/>
        <w:rPr>
          <w:rFonts w:ascii="Arial" w:eastAsia="Times New Roman" w:hAnsi="Arial" w:cs="Arial"/>
          <w:vanish/>
          <w:sz w:val="16"/>
          <w:szCs w:val="16"/>
        </w:rPr>
      </w:pPr>
      <w:r w:rsidRPr="00E946DD">
        <w:rPr>
          <w:rFonts w:ascii="Arial" w:eastAsia="Times New Roman" w:hAnsi="Arial" w:cs="Arial"/>
          <w:vanish/>
          <w:sz w:val="16"/>
          <w:szCs w:val="16"/>
        </w:rPr>
        <w:t>Bottom of Form</w:t>
      </w:r>
    </w:p>
    <w:p w:rsidR="00E946DD" w:rsidRPr="00E946DD" w:rsidRDefault="00E946DD" w:rsidP="00E946DD">
      <w:pPr>
        <w:spacing w:before="100" w:beforeAutospacing="1" w:after="100" w:afterAutospacing="1" w:line="240" w:lineRule="auto"/>
        <w:outlineLvl w:val="1"/>
        <w:rPr>
          <w:rFonts w:ascii="Times New Roman" w:eastAsia="Times New Roman" w:hAnsi="Times New Roman" w:cs="Times New Roman"/>
          <w:b/>
          <w:bCs/>
          <w:sz w:val="36"/>
          <w:szCs w:val="36"/>
        </w:rPr>
      </w:pPr>
      <w:r w:rsidRPr="00E946DD">
        <w:rPr>
          <w:rFonts w:ascii="Times New Roman" w:eastAsia="Times New Roman" w:hAnsi="Times New Roman" w:cs="Times New Roman"/>
          <w:b/>
          <w:bCs/>
          <w:sz w:val="36"/>
          <w:szCs w:val="36"/>
        </w:rPr>
        <w:t>Follow Us</w:t>
      </w:r>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noProof/>
          <w:color w:val="0000FF"/>
          <w:sz w:val="24"/>
          <w:szCs w:val="24"/>
        </w:rPr>
        <w:drawing>
          <wp:inline distT="0" distB="0" distL="0" distR="0" wp14:anchorId="3B88C61C" wp14:editId="7BE08B02">
            <wp:extent cx="304800" cy="304800"/>
            <wp:effectExtent l="0" t="0" r="0" b="0"/>
            <wp:docPr id="4" name="Picture 4" descr="Twitter icon">
              <a:hlinkClick xmlns:a="http://schemas.openxmlformats.org/drawingml/2006/main" r:id="rId53" tgtFrame="&quot;_blank&quot;" tooltip="&quot;Visit nisod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icon">
                      <a:hlinkClick r:id="rId53" tgtFrame="&quot;_blank&quot;" tooltip="&quot;Visit nisod on Twitter&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noProof/>
          <w:color w:val="0000FF"/>
          <w:sz w:val="24"/>
          <w:szCs w:val="24"/>
        </w:rPr>
        <w:drawing>
          <wp:inline distT="0" distB="0" distL="0" distR="0" wp14:anchorId="0924F871" wp14:editId="614FE61A">
            <wp:extent cx="304800" cy="304800"/>
            <wp:effectExtent l="0" t="0" r="0" b="0"/>
            <wp:docPr id="5" name="Picture 5" descr="Facebook icon">
              <a:hlinkClick xmlns:a="http://schemas.openxmlformats.org/drawingml/2006/main" r:id="rId55" tgtFrame="&quot;_blank&quot;" tooltip="&quot;Visit nisod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icon">
                      <a:hlinkClick r:id="rId55" tgtFrame="&quot;_blank&quot;" tooltip="&quot;Visit nisod on Faceboo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noProof/>
          <w:color w:val="0000FF"/>
          <w:sz w:val="24"/>
          <w:szCs w:val="24"/>
        </w:rPr>
        <w:drawing>
          <wp:inline distT="0" distB="0" distL="0" distR="0" wp14:anchorId="6A5BB97A" wp14:editId="5D88BF1B">
            <wp:extent cx="304800" cy="304800"/>
            <wp:effectExtent l="0" t="0" r="0" b="0"/>
            <wp:docPr id="6" name="Picture 6" descr="LinkedIn icon">
              <a:hlinkClick xmlns:a="http://schemas.openxmlformats.org/drawingml/2006/main" r:id="rId57" tgtFrame="&quot;_blank&quot;" tooltip="&quot;Visit nisod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icon">
                      <a:hlinkClick r:id="rId57" tgtFrame="&quot;_blank&quot;" tooltip="&quot;Visit nisod on LinkedIn&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946DD" w:rsidRPr="00E946DD" w:rsidRDefault="00E946DD" w:rsidP="00E946DD">
      <w:pPr>
        <w:spacing w:after="0"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noProof/>
          <w:color w:val="0000FF"/>
          <w:sz w:val="24"/>
          <w:szCs w:val="24"/>
        </w:rPr>
        <w:drawing>
          <wp:inline distT="0" distB="0" distL="0" distR="0" wp14:anchorId="5BE76086" wp14:editId="138D5C8E">
            <wp:extent cx="304800" cy="304800"/>
            <wp:effectExtent l="0" t="0" r="0" b="0"/>
            <wp:docPr id="7" name="Picture 7" descr="YouTube icon">
              <a:hlinkClick xmlns:a="http://schemas.openxmlformats.org/drawingml/2006/main" r:id="rId59" tgtFrame="&quot;_blank&quot;" tooltip="&quot;Visit NISODvideos on 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icon">
                      <a:hlinkClick r:id="rId59" tgtFrame="&quot;_blank&quot;" tooltip="&quot;Visit NISODvideos on YouTube&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946DD" w:rsidRPr="00E946DD" w:rsidRDefault="00E946DD" w:rsidP="00E946DD">
      <w:pPr>
        <w:spacing w:before="100" w:beforeAutospacing="1" w:after="100" w:afterAutospacing="1" w:line="240" w:lineRule="auto"/>
        <w:rPr>
          <w:rFonts w:ascii="Times New Roman" w:eastAsia="Times New Roman" w:hAnsi="Times New Roman" w:cs="Times New Roman"/>
          <w:sz w:val="24"/>
          <w:szCs w:val="24"/>
        </w:rPr>
      </w:pPr>
      <w:r w:rsidRPr="00E946DD">
        <w:rPr>
          <w:rFonts w:ascii="Times New Roman" w:eastAsia="Times New Roman" w:hAnsi="Times New Roman" w:cs="Times New Roman"/>
          <w:sz w:val="24"/>
          <w:szCs w:val="24"/>
        </w:rPr>
        <w:t>NISOD</w:t>
      </w:r>
    </w:p>
    <w:p w:rsidR="00A0285B" w:rsidRDefault="00A0285B"/>
    <w:sectPr w:rsidR="00A02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B5158"/>
    <w:multiLevelType w:val="multilevel"/>
    <w:tmpl w:val="CB9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41D2A"/>
    <w:multiLevelType w:val="multilevel"/>
    <w:tmpl w:val="F7EA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92CA4"/>
    <w:multiLevelType w:val="multilevel"/>
    <w:tmpl w:val="AB429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327CD"/>
    <w:multiLevelType w:val="multilevel"/>
    <w:tmpl w:val="27A4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DD"/>
    <w:rsid w:val="001F0BC2"/>
    <w:rsid w:val="00A0285B"/>
    <w:rsid w:val="00E9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4772B3B-9242-4ADE-A6AE-7F4EC5D1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76853">
      <w:bodyDiv w:val="1"/>
      <w:marLeft w:val="0"/>
      <w:marRight w:val="0"/>
      <w:marTop w:val="0"/>
      <w:marBottom w:val="0"/>
      <w:divBdr>
        <w:top w:val="none" w:sz="0" w:space="0" w:color="auto"/>
        <w:left w:val="none" w:sz="0" w:space="0" w:color="auto"/>
        <w:bottom w:val="none" w:sz="0" w:space="0" w:color="auto"/>
        <w:right w:val="none" w:sz="0" w:space="0" w:color="auto"/>
      </w:divBdr>
      <w:divsChild>
        <w:div w:id="1298609250">
          <w:marLeft w:val="0"/>
          <w:marRight w:val="0"/>
          <w:marTop w:val="0"/>
          <w:marBottom w:val="0"/>
          <w:divBdr>
            <w:top w:val="none" w:sz="0" w:space="0" w:color="auto"/>
            <w:left w:val="none" w:sz="0" w:space="0" w:color="auto"/>
            <w:bottom w:val="none" w:sz="0" w:space="0" w:color="auto"/>
            <w:right w:val="none" w:sz="0" w:space="0" w:color="auto"/>
          </w:divBdr>
          <w:divsChild>
            <w:div w:id="1932005306">
              <w:marLeft w:val="0"/>
              <w:marRight w:val="0"/>
              <w:marTop w:val="0"/>
              <w:marBottom w:val="0"/>
              <w:divBdr>
                <w:top w:val="none" w:sz="0" w:space="0" w:color="auto"/>
                <w:left w:val="none" w:sz="0" w:space="0" w:color="auto"/>
                <w:bottom w:val="none" w:sz="0" w:space="0" w:color="auto"/>
                <w:right w:val="none" w:sz="0" w:space="0" w:color="auto"/>
              </w:divBdr>
              <w:divsChild>
                <w:div w:id="580142554">
                  <w:marLeft w:val="0"/>
                  <w:marRight w:val="0"/>
                  <w:marTop w:val="0"/>
                  <w:marBottom w:val="0"/>
                  <w:divBdr>
                    <w:top w:val="none" w:sz="0" w:space="0" w:color="auto"/>
                    <w:left w:val="none" w:sz="0" w:space="0" w:color="auto"/>
                    <w:bottom w:val="none" w:sz="0" w:space="0" w:color="auto"/>
                    <w:right w:val="none" w:sz="0" w:space="0" w:color="auto"/>
                  </w:divBdr>
                  <w:divsChild>
                    <w:div w:id="463234856">
                      <w:marLeft w:val="0"/>
                      <w:marRight w:val="0"/>
                      <w:marTop w:val="0"/>
                      <w:marBottom w:val="0"/>
                      <w:divBdr>
                        <w:top w:val="none" w:sz="0" w:space="0" w:color="auto"/>
                        <w:left w:val="none" w:sz="0" w:space="0" w:color="auto"/>
                        <w:bottom w:val="none" w:sz="0" w:space="0" w:color="auto"/>
                        <w:right w:val="none" w:sz="0" w:space="0" w:color="auto"/>
                      </w:divBdr>
                      <w:divsChild>
                        <w:div w:id="1146165096">
                          <w:marLeft w:val="0"/>
                          <w:marRight w:val="0"/>
                          <w:marTop w:val="0"/>
                          <w:marBottom w:val="0"/>
                          <w:divBdr>
                            <w:top w:val="none" w:sz="0" w:space="0" w:color="auto"/>
                            <w:left w:val="none" w:sz="0" w:space="0" w:color="auto"/>
                            <w:bottom w:val="none" w:sz="0" w:space="0" w:color="auto"/>
                            <w:right w:val="none" w:sz="0" w:space="0" w:color="auto"/>
                          </w:divBdr>
                          <w:divsChild>
                            <w:div w:id="91704811">
                              <w:marLeft w:val="0"/>
                              <w:marRight w:val="0"/>
                              <w:marTop w:val="0"/>
                              <w:marBottom w:val="0"/>
                              <w:divBdr>
                                <w:top w:val="none" w:sz="0" w:space="0" w:color="auto"/>
                                <w:left w:val="none" w:sz="0" w:space="0" w:color="auto"/>
                                <w:bottom w:val="none" w:sz="0" w:space="0" w:color="auto"/>
                                <w:right w:val="none" w:sz="0" w:space="0" w:color="auto"/>
                              </w:divBdr>
                            </w:div>
                          </w:divsChild>
                        </w:div>
                        <w:div w:id="2127233308">
                          <w:marLeft w:val="0"/>
                          <w:marRight w:val="0"/>
                          <w:marTop w:val="0"/>
                          <w:marBottom w:val="0"/>
                          <w:divBdr>
                            <w:top w:val="none" w:sz="0" w:space="0" w:color="auto"/>
                            <w:left w:val="none" w:sz="0" w:space="0" w:color="auto"/>
                            <w:bottom w:val="none" w:sz="0" w:space="0" w:color="auto"/>
                            <w:right w:val="none" w:sz="0" w:space="0" w:color="auto"/>
                          </w:divBdr>
                          <w:divsChild>
                            <w:div w:id="76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12676">
                  <w:marLeft w:val="0"/>
                  <w:marRight w:val="0"/>
                  <w:marTop w:val="0"/>
                  <w:marBottom w:val="0"/>
                  <w:divBdr>
                    <w:top w:val="none" w:sz="0" w:space="0" w:color="auto"/>
                    <w:left w:val="none" w:sz="0" w:space="0" w:color="auto"/>
                    <w:bottom w:val="none" w:sz="0" w:space="0" w:color="auto"/>
                    <w:right w:val="none" w:sz="0" w:space="0" w:color="auto"/>
                  </w:divBdr>
                  <w:divsChild>
                    <w:div w:id="374082300">
                      <w:marLeft w:val="0"/>
                      <w:marRight w:val="0"/>
                      <w:marTop w:val="0"/>
                      <w:marBottom w:val="0"/>
                      <w:divBdr>
                        <w:top w:val="none" w:sz="0" w:space="0" w:color="auto"/>
                        <w:left w:val="none" w:sz="0" w:space="0" w:color="auto"/>
                        <w:bottom w:val="none" w:sz="0" w:space="0" w:color="auto"/>
                        <w:right w:val="none" w:sz="0" w:space="0" w:color="auto"/>
                      </w:divBdr>
                      <w:divsChild>
                        <w:div w:id="753160929">
                          <w:marLeft w:val="0"/>
                          <w:marRight w:val="0"/>
                          <w:marTop w:val="0"/>
                          <w:marBottom w:val="0"/>
                          <w:divBdr>
                            <w:top w:val="none" w:sz="0" w:space="0" w:color="auto"/>
                            <w:left w:val="none" w:sz="0" w:space="0" w:color="auto"/>
                            <w:bottom w:val="none" w:sz="0" w:space="0" w:color="auto"/>
                            <w:right w:val="none" w:sz="0" w:space="0" w:color="auto"/>
                          </w:divBdr>
                          <w:divsChild>
                            <w:div w:id="1303585739">
                              <w:marLeft w:val="0"/>
                              <w:marRight w:val="0"/>
                              <w:marTop w:val="0"/>
                              <w:marBottom w:val="0"/>
                              <w:divBdr>
                                <w:top w:val="none" w:sz="0" w:space="0" w:color="auto"/>
                                <w:left w:val="none" w:sz="0" w:space="0" w:color="auto"/>
                                <w:bottom w:val="none" w:sz="0" w:space="0" w:color="auto"/>
                                <w:right w:val="none" w:sz="0" w:space="0" w:color="auto"/>
                              </w:divBdr>
                              <w:divsChild>
                                <w:div w:id="2126381602">
                                  <w:marLeft w:val="0"/>
                                  <w:marRight w:val="0"/>
                                  <w:marTop w:val="0"/>
                                  <w:marBottom w:val="0"/>
                                  <w:divBdr>
                                    <w:top w:val="none" w:sz="0" w:space="0" w:color="auto"/>
                                    <w:left w:val="none" w:sz="0" w:space="0" w:color="auto"/>
                                    <w:bottom w:val="none" w:sz="0" w:space="0" w:color="auto"/>
                                    <w:right w:val="none" w:sz="0" w:space="0" w:color="auto"/>
                                  </w:divBdr>
                                  <w:divsChild>
                                    <w:div w:id="1204444166">
                                      <w:marLeft w:val="0"/>
                                      <w:marRight w:val="0"/>
                                      <w:marTop w:val="0"/>
                                      <w:marBottom w:val="0"/>
                                      <w:divBdr>
                                        <w:top w:val="none" w:sz="0" w:space="0" w:color="auto"/>
                                        <w:left w:val="none" w:sz="0" w:space="0" w:color="auto"/>
                                        <w:bottom w:val="none" w:sz="0" w:space="0" w:color="auto"/>
                                        <w:right w:val="none" w:sz="0" w:space="0" w:color="auto"/>
                                      </w:divBdr>
                                      <w:divsChild>
                                        <w:div w:id="1221986233">
                                          <w:marLeft w:val="0"/>
                                          <w:marRight w:val="0"/>
                                          <w:marTop w:val="0"/>
                                          <w:marBottom w:val="0"/>
                                          <w:divBdr>
                                            <w:top w:val="none" w:sz="0" w:space="0" w:color="auto"/>
                                            <w:left w:val="none" w:sz="0" w:space="0" w:color="auto"/>
                                            <w:bottom w:val="none" w:sz="0" w:space="0" w:color="auto"/>
                                            <w:right w:val="none" w:sz="0" w:space="0" w:color="auto"/>
                                          </w:divBdr>
                                          <w:divsChild>
                                            <w:div w:id="1788162777">
                                              <w:marLeft w:val="0"/>
                                              <w:marRight w:val="0"/>
                                              <w:marTop w:val="0"/>
                                              <w:marBottom w:val="0"/>
                                              <w:divBdr>
                                                <w:top w:val="none" w:sz="0" w:space="0" w:color="auto"/>
                                                <w:left w:val="none" w:sz="0" w:space="0" w:color="auto"/>
                                                <w:bottom w:val="none" w:sz="0" w:space="0" w:color="auto"/>
                                                <w:right w:val="none" w:sz="0" w:space="0" w:color="auto"/>
                                              </w:divBdr>
                                              <w:divsChild>
                                                <w:div w:id="2138178957">
                                                  <w:marLeft w:val="0"/>
                                                  <w:marRight w:val="0"/>
                                                  <w:marTop w:val="0"/>
                                                  <w:marBottom w:val="0"/>
                                                  <w:divBdr>
                                                    <w:top w:val="none" w:sz="0" w:space="0" w:color="auto"/>
                                                    <w:left w:val="none" w:sz="0" w:space="0" w:color="auto"/>
                                                    <w:bottom w:val="none" w:sz="0" w:space="0" w:color="auto"/>
                                                    <w:right w:val="none" w:sz="0" w:space="0" w:color="auto"/>
                                                  </w:divBdr>
                                                  <w:divsChild>
                                                    <w:div w:id="192116260">
                                                      <w:marLeft w:val="0"/>
                                                      <w:marRight w:val="0"/>
                                                      <w:marTop w:val="0"/>
                                                      <w:marBottom w:val="0"/>
                                                      <w:divBdr>
                                                        <w:top w:val="none" w:sz="0" w:space="0" w:color="auto"/>
                                                        <w:left w:val="none" w:sz="0" w:space="0" w:color="auto"/>
                                                        <w:bottom w:val="none" w:sz="0" w:space="0" w:color="auto"/>
                                                        <w:right w:val="none" w:sz="0" w:space="0" w:color="auto"/>
                                                      </w:divBdr>
                                                      <w:divsChild>
                                                        <w:div w:id="7958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490697">
          <w:marLeft w:val="0"/>
          <w:marRight w:val="0"/>
          <w:marTop w:val="0"/>
          <w:marBottom w:val="0"/>
          <w:divBdr>
            <w:top w:val="none" w:sz="0" w:space="0" w:color="auto"/>
            <w:left w:val="none" w:sz="0" w:space="0" w:color="auto"/>
            <w:bottom w:val="none" w:sz="0" w:space="0" w:color="auto"/>
            <w:right w:val="none" w:sz="0" w:space="0" w:color="auto"/>
          </w:divBdr>
          <w:divsChild>
            <w:div w:id="560948537">
              <w:marLeft w:val="0"/>
              <w:marRight w:val="0"/>
              <w:marTop w:val="0"/>
              <w:marBottom w:val="0"/>
              <w:divBdr>
                <w:top w:val="none" w:sz="0" w:space="0" w:color="auto"/>
                <w:left w:val="none" w:sz="0" w:space="0" w:color="auto"/>
                <w:bottom w:val="none" w:sz="0" w:space="0" w:color="auto"/>
                <w:right w:val="none" w:sz="0" w:space="0" w:color="auto"/>
              </w:divBdr>
              <w:divsChild>
                <w:div w:id="114832146">
                  <w:marLeft w:val="0"/>
                  <w:marRight w:val="0"/>
                  <w:marTop w:val="0"/>
                  <w:marBottom w:val="0"/>
                  <w:divBdr>
                    <w:top w:val="none" w:sz="0" w:space="0" w:color="auto"/>
                    <w:left w:val="none" w:sz="0" w:space="0" w:color="auto"/>
                    <w:bottom w:val="none" w:sz="0" w:space="0" w:color="auto"/>
                    <w:right w:val="none" w:sz="0" w:space="0" w:color="auto"/>
                  </w:divBdr>
                  <w:divsChild>
                    <w:div w:id="1161236675">
                      <w:marLeft w:val="0"/>
                      <w:marRight w:val="0"/>
                      <w:marTop w:val="0"/>
                      <w:marBottom w:val="0"/>
                      <w:divBdr>
                        <w:top w:val="none" w:sz="0" w:space="0" w:color="auto"/>
                        <w:left w:val="none" w:sz="0" w:space="0" w:color="auto"/>
                        <w:bottom w:val="none" w:sz="0" w:space="0" w:color="auto"/>
                        <w:right w:val="none" w:sz="0" w:space="0" w:color="auto"/>
                      </w:divBdr>
                    </w:div>
                  </w:divsChild>
                </w:div>
                <w:div w:id="380447613">
                  <w:marLeft w:val="0"/>
                  <w:marRight w:val="0"/>
                  <w:marTop w:val="0"/>
                  <w:marBottom w:val="0"/>
                  <w:divBdr>
                    <w:top w:val="none" w:sz="0" w:space="0" w:color="auto"/>
                    <w:left w:val="none" w:sz="0" w:space="0" w:color="auto"/>
                    <w:bottom w:val="none" w:sz="0" w:space="0" w:color="auto"/>
                    <w:right w:val="none" w:sz="0" w:space="0" w:color="auto"/>
                  </w:divBdr>
                  <w:divsChild>
                    <w:div w:id="1041326044">
                      <w:marLeft w:val="0"/>
                      <w:marRight w:val="0"/>
                      <w:marTop w:val="0"/>
                      <w:marBottom w:val="0"/>
                      <w:divBdr>
                        <w:top w:val="none" w:sz="0" w:space="0" w:color="auto"/>
                        <w:left w:val="none" w:sz="0" w:space="0" w:color="auto"/>
                        <w:bottom w:val="none" w:sz="0" w:space="0" w:color="auto"/>
                        <w:right w:val="none" w:sz="0" w:space="0" w:color="auto"/>
                      </w:divBdr>
                      <w:divsChild>
                        <w:div w:id="336738289">
                          <w:marLeft w:val="0"/>
                          <w:marRight w:val="0"/>
                          <w:marTop w:val="0"/>
                          <w:marBottom w:val="0"/>
                          <w:divBdr>
                            <w:top w:val="none" w:sz="0" w:space="0" w:color="auto"/>
                            <w:left w:val="none" w:sz="0" w:space="0" w:color="auto"/>
                            <w:bottom w:val="none" w:sz="0" w:space="0" w:color="auto"/>
                            <w:right w:val="none" w:sz="0" w:space="0" w:color="auto"/>
                          </w:divBdr>
                          <w:divsChild>
                            <w:div w:id="428700037">
                              <w:marLeft w:val="0"/>
                              <w:marRight w:val="0"/>
                              <w:marTop w:val="0"/>
                              <w:marBottom w:val="0"/>
                              <w:divBdr>
                                <w:top w:val="none" w:sz="0" w:space="0" w:color="auto"/>
                                <w:left w:val="none" w:sz="0" w:space="0" w:color="auto"/>
                                <w:bottom w:val="none" w:sz="0" w:space="0" w:color="auto"/>
                                <w:right w:val="none" w:sz="0" w:space="0" w:color="auto"/>
                              </w:divBdr>
                              <w:divsChild>
                                <w:div w:id="1461875394">
                                  <w:marLeft w:val="0"/>
                                  <w:marRight w:val="0"/>
                                  <w:marTop w:val="0"/>
                                  <w:marBottom w:val="0"/>
                                  <w:divBdr>
                                    <w:top w:val="none" w:sz="0" w:space="0" w:color="auto"/>
                                    <w:left w:val="none" w:sz="0" w:space="0" w:color="auto"/>
                                    <w:bottom w:val="none" w:sz="0" w:space="0" w:color="auto"/>
                                    <w:right w:val="none" w:sz="0" w:space="0" w:color="auto"/>
                                  </w:divBdr>
                                  <w:divsChild>
                                    <w:div w:id="1640694312">
                                      <w:marLeft w:val="0"/>
                                      <w:marRight w:val="0"/>
                                      <w:marTop w:val="0"/>
                                      <w:marBottom w:val="0"/>
                                      <w:divBdr>
                                        <w:top w:val="none" w:sz="0" w:space="0" w:color="auto"/>
                                        <w:left w:val="none" w:sz="0" w:space="0" w:color="auto"/>
                                        <w:bottom w:val="none" w:sz="0" w:space="0" w:color="auto"/>
                                        <w:right w:val="none" w:sz="0" w:space="0" w:color="auto"/>
                                      </w:divBdr>
                                    </w:div>
                                    <w:div w:id="1043867723">
                                      <w:marLeft w:val="0"/>
                                      <w:marRight w:val="0"/>
                                      <w:marTop w:val="0"/>
                                      <w:marBottom w:val="0"/>
                                      <w:divBdr>
                                        <w:top w:val="none" w:sz="0" w:space="0" w:color="auto"/>
                                        <w:left w:val="none" w:sz="0" w:space="0" w:color="auto"/>
                                        <w:bottom w:val="none" w:sz="0" w:space="0" w:color="auto"/>
                                        <w:right w:val="none" w:sz="0" w:space="0" w:color="auto"/>
                                      </w:divBdr>
                                    </w:div>
                                  </w:divsChild>
                                </w:div>
                                <w:div w:id="26028799">
                                  <w:marLeft w:val="0"/>
                                  <w:marRight w:val="0"/>
                                  <w:marTop w:val="0"/>
                                  <w:marBottom w:val="0"/>
                                  <w:divBdr>
                                    <w:top w:val="none" w:sz="0" w:space="0" w:color="auto"/>
                                    <w:left w:val="none" w:sz="0" w:space="0" w:color="auto"/>
                                    <w:bottom w:val="none" w:sz="0" w:space="0" w:color="auto"/>
                                    <w:right w:val="none" w:sz="0" w:space="0" w:color="auto"/>
                                  </w:divBdr>
                                  <w:divsChild>
                                    <w:div w:id="901258144">
                                      <w:marLeft w:val="0"/>
                                      <w:marRight w:val="0"/>
                                      <w:marTop w:val="0"/>
                                      <w:marBottom w:val="0"/>
                                      <w:divBdr>
                                        <w:top w:val="none" w:sz="0" w:space="0" w:color="auto"/>
                                        <w:left w:val="none" w:sz="0" w:space="0" w:color="auto"/>
                                        <w:bottom w:val="none" w:sz="0" w:space="0" w:color="auto"/>
                                        <w:right w:val="none" w:sz="0" w:space="0" w:color="auto"/>
                                      </w:divBdr>
                                    </w:div>
                                    <w:div w:id="1524632290">
                                      <w:marLeft w:val="0"/>
                                      <w:marRight w:val="0"/>
                                      <w:marTop w:val="0"/>
                                      <w:marBottom w:val="0"/>
                                      <w:divBdr>
                                        <w:top w:val="none" w:sz="0" w:space="0" w:color="auto"/>
                                        <w:left w:val="none" w:sz="0" w:space="0" w:color="auto"/>
                                        <w:bottom w:val="none" w:sz="0" w:space="0" w:color="auto"/>
                                        <w:right w:val="none" w:sz="0" w:space="0" w:color="auto"/>
                                      </w:divBdr>
                                    </w:div>
                                  </w:divsChild>
                                </w:div>
                                <w:div w:id="1965192446">
                                  <w:marLeft w:val="0"/>
                                  <w:marRight w:val="0"/>
                                  <w:marTop w:val="0"/>
                                  <w:marBottom w:val="0"/>
                                  <w:divBdr>
                                    <w:top w:val="none" w:sz="0" w:space="0" w:color="auto"/>
                                    <w:left w:val="none" w:sz="0" w:space="0" w:color="auto"/>
                                    <w:bottom w:val="none" w:sz="0" w:space="0" w:color="auto"/>
                                    <w:right w:val="none" w:sz="0" w:space="0" w:color="auto"/>
                                  </w:divBdr>
                                  <w:divsChild>
                                    <w:div w:id="242615950">
                                      <w:marLeft w:val="0"/>
                                      <w:marRight w:val="0"/>
                                      <w:marTop w:val="0"/>
                                      <w:marBottom w:val="0"/>
                                      <w:divBdr>
                                        <w:top w:val="none" w:sz="0" w:space="0" w:color="auto"/>
                                        <w:left w:val="none" w:sz="0" w:space="0" w:color="auto"/>
                                        <w:bottom w:val="none" w:sz="0" w:space="0" w:color="auto"/>
                                        <w:right w:val="none" w:sz="0" w:space="0" w:color="auto"/>
                                      </w:divBdr>
                                    </w:div>
                                    <w:div w:id="231626905">
                                      <w:marLeft w:val="0"/>
                                      <w:marRight w:val="0"/>
                                      <w:marTop w:val="0"/>
                                      <w:marBottom w:val="0"/>
                                      <w:divBdr>
                                        <w:top w:val="none" w:sz="0" w:space="0" w:color="auto"/>
                                        <w:left w:val="none" w:sz="0" w:space="0" w:color="auto"/>
                                        <w:bottom w:val="none" w:sz="0" w:space="0" w:color="auto"/>
                                        <w:right w:val="none" w:sz="0" w:space="0" w:color="auto"/>
                                      </w:divBdr>
                                    </w:div>
                                  </w:divsChild>
                                </w:div>
                                <w:div w:id="1024405572">
                                  <w:marLeft w:val="0"/>
                                  <w:marRight w:val="0"/>
                                  <w:marTop w:val="0"/>
                                  <w:marBottom w:val="0"/>
                                  <w:divBdr>
                                    <w:top w:val="none" w:sz="0" w:space="0" w:color="auto"/>
                                    <w:left w:val="none" w:sz="0" w:space="0" w:color="auto"/>
                                    <w:bottom w:val="none" w:sz="0" w:space="0" w:color="auto"/>
                                    <w:right w:val="none" w:sz="0" w:space="0" w:color="auto"/>
                                  </w:divBdr>
                                  <w:divsChild>
                                    <w:div w:id="1797019790">
                                      <w:marLeft w:val="0"/>
                                      <w:marRight w:val="0"/>
                                      <w:marTop w:val="0"/>
                                      <w:marBottom w:val="0"/>
                                      <w:divBdr>
                                        <w:top w:val="none" w:sz="0" w:space="0" w:color="auto"/>
                                        <w:left w:val="none" w:sz="0" w:space="0" w:color="auto"/>
                                        <w:bottom w:val="none" w:sz="0" w:space="0" w:color="auto"/>
                                        <w:right w:val="none" w:sz="0" w:space="0" w:color="auto"/>
                                      </w:divBdr>
                                    </w:div>
                                    <w:div w:id="1915628605">
                                      <w:marLeft w:val="0"/>
                                      <w:marRight w:val="0"/>
                                      <w:marTop w:val="0"/>
                                      <w:marBottom w:val="0"/>
                                      <w:divBdr>
                                        <w:top w:val="none" w:sz="0" w:space="0" w:color="auto"/>
                                        <w:left w:val="none" w:sz="0" w:space="0" w:color="auto"/>
                                        <w:bottom w:val="none" w:sz="0" w:space="0" w:color="auto"/>
                                        <w:right w:val="none" w:sz="0" w:space="0" w:color="auto"/>
                                      </w:divBdr>
                                    </w:div>
                                  </w:divsChild>
                                </w:div>
                                <w:div w:id="2124036106">
                                  <w:marLeft w:val="0"/>
                                  <w:marRight w:val="0"/>
                                  <w:marTop w:val="0"/>
                                  <w:marBottom w:val="0"/>
                                  <w:divBdr>
                                    <w:top w:val="none" w:sz="0" w:space="0" w:color="auto"/>
                                    <w:left w:val="none" w:sz="0" w:space="0" w:color="auto"/>
                                    <w:bottom w:val="none" w:sz="0" w:space="0" w:color="auto"/>
                                    <w:right w:val="none" w:sz="0" w:space="0" w:color="auto"/>
                                  </w:divBdr>
                                  <w:divsChild>
                                    <w:div w:id="811337737">
                                      <w:marLeft w:val="0"/>
                                      <w:marRight w:val="0"/>
                                      <w:marTop w:val="0"/>
                                      <w:marBottom w:val="0"/>
                                      <w:divBdr>
                                        <w:top w:val="none" w:sz="0" w:space="0" w:color="auto"/>
                                        <w:left w:val="none" w:sz="0" w:space="0" w:color="auto"/>
                                        <w:bottom w:val="none" w:sz="0" w:space="0" w:color="auto"/>
                                        <w:right w:val="none" w:sz="0" w:space="0" w:color="auto"/>
                                      </w:divBdr>
                                    </w:div>
                                    <w:div w:id="1079979738">
                                      <w:marLeft w:val="0"/>
                                      <w:marRight w:val="0"/>
                                      <w:marTop w:val="0"/>
                                      <w:marBottom w:val="0"/>
                                      <w:divBdr>
                                        <w:top w:val="none" w:sz="0" w:space="0" w:color="auto"/>
                                        <w:left w:val="none" w:sz="0" w:space="0" w:color="auto"/>
                                        <w:bottom w:val="none" w:sz="0" w:space="0" w:color="auto"/>
                                        <w:right w:val="none" w:sz="0" w:space="0" w:color="auto"/>
                                      </w:divBdr>
                                    </w:div>
                                  </w:divsChild>
                                </w:div>
                                <w:div w:id="896546073">
                                  <w:marLeft w:val="0"/>
                                  <w:marRight w:val="0"/>
                                  <w:marTop w:val="0"/>
                                  <w:marBottom w:val="0"/>
                                  <w:divBdr>
                                    <w:top w:val="none" w:sz="0" w:space="0" w:color="auto"/>
                                    <w:left w:val="none" w:sz="0" w:space="0" w:color="auto"/>
                                    <w:bottom w:val="none" w:sz="0" w:space="0" w:color="auto"/>
                                    <w:right w:val="none" w:sz="0" w:space="0" w:color="auto"/>
                                  </w:divBdr>
                                  <w:divsChild>
                                    <w:div w:id="1648169370">
                                      <w:marLeft w:val="0"/>
                                      <w:marRight w:val="0"/>
                                      <w:marTop w:val="0"/>
                                      <w:marBottom w:val="0"/>
                                      <w:divBdr>
                                        <w:top w:val="none" w:sz="0" w:space="0" w:color="auto"/>
                                        <w:left w:val="none" w:sz="0" w:space="0" w:color="auto"/>
                                        <w:bottom w:val="none" w:sz="0" w:space="0" w:color="auto"/>
                                        <w:right w:val="none" w:sz="0" w:space="0" w:color="auto"/>
                                      </w:divBdr>
                                    </w:div>
                                    <w:div w:id="15537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49378">
                  <w:marLeft w:val="0"/>
                  <w:marRight w:val="0"/>
                  <w:marTop w:val="0"/>
                  <w:marBottom w:val="0"/>
                  <w:divBdr>
                    <w:top w:val="none" w:sz="0" w:space="0" w:color="auto"/>
                    <w:left w:val="none" w:sz="0" w:space="0" w:color="auto"/>
                    <w:bottom w:val="none" w:sz="0" w:space="0" w:color="auto"/>
                    <w:right w:val="none" w:sz="0" w:space="0" w:color="auto"/>
                  </w:divBdr>
                </w:div>
                <w:div w:id="750200048">
                  <w:marLeft w:val="0"/>
                  <w:marRight w:val="0"/>
                  <w:marTop w:val="0"/>
                  <w:marBottom w:val="0"/>
                  <w:divBdr>
                    <w:top w:val="none" w:sz="0" w:space="0" w:color="auto"/>
                    <w:left w:val="none" w:sz="0" w:space="0" w:color="auto"/>
                    <w:bottom w:val="none" w:sz="0" w:space="0" w:color="auto"/>
                    <w:right w:val="none" w:sz="0" w:space="0" w:color="auto"/>
                  </w:divBdr>
                  <w:divsChild>
                    <w:div w:id="453259422">
                      <w:marLeft w:val="0"/>
                      <w:marRight w:val="0"/>
                      <w:marTop w:val="0"/>
                      <w:marBottom w:val="0"/>
                      <w:divBdr>
                        <w:top w:val="none" w:sz="0" w:space="0" w:color="auto"/>
                        <w:left w:val="none" w:sz="0" w:space="0" w:color="auto"/>
                        <w:bottom w:val="none" w:sz="0" w:space="0" w:color="auto"/>
                        <w:right w:val="none" w:sz="0" w:space="0" w:color="auto"/>
                      </w:divBdr>
                      <w:divsChild>
                        <w:div w:id="702904155">
                          <w:marLeft w:val="0"/>
                          <w:marRight w:val="0"/>
                          <w:marTop w:val="0"/>
                          <w:marBottom w:val="0"/>
                          <w:divBdr>
                            <w:top w:val="none" w:sz="0" w:space="0" w:color="auto"/>
                            <w:left w:val="none" w:sz="0" w:space="0" w:color="auto"/>
                            <w:bottom w:val="none" w:sz="0" w:space="0" w:color="auto"/>
                            <w:right w:val="none" w:sz="0" w:space="0" w:color="auto"/>
                          </w:divBdr>
                          <w:divsChild>
                            <w:div w:id="596645083">
                              <w:marLeft w:val="0"/>
                              <w:marRight w:val="0"/>
                              <w:marTop w:val="0"/>
                              <w:marBottom w:val="0"/>
                              <w:divBdr>
                                <w:top w:val="none" w:sz="0" w:space="0" w:color="auto"/>
                                <w:left w:val="none" w:sz="0" w:space="0" w:color="auto"/>
                                <w:bottom w:val="none" w:sz="0" w:space="0" w:color="auto"/>
                                <w:right w:val="none" w:sz="0" w:space="0" w:color="auto"/>
                              </w:divBdr>
                              <w:divsChild>
                                <w:div w:id="20187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03697">
          <w:marLeft w:val="0"/>
          <w:marRight w:val="0"/>
          <w:marTop w:val="0"/>
          <w:marBottom w:val="0"/>
          <w:divBdr>
            <w:top w:val="none" w:sz="0" w:space="0" w:color="auto"/>
            <w:left w:val="none" w:sz="0" w:space="0" w:color="auto"/>
            <w:bottom w:val="none" w:sz="0" w:space="0" w:color="auto"/>
            <w:right w:val="none" w:sz="0" w:space="0" w:color="auto"/>
          </w:divBdr>
          <w:divsChild>
            <w:div w:id="802574142">
              <w:marLeft w:val="0"/>
              <w:marRight w:val="0"/>
              <w:marTop w:val="0"/>
              <w:marBottom w:val="0"/>
              <w:divBdr>
                <w:top w:val="none" w:sz="0" w:space="0" w:color="auto"/>
                <w:left w:val="none" w:sz="0" w:space="0" w:color="auto"/>
                <w:bottom w:val="none" w:sz="0" w:space="0" w:color="auto"/>
                <w:right w:val="none" w:sz="0" w:space="0" w:color="auto"/>
              </w:divBdr>
            </w:div>
          </w:divsChild>
        </w:div>
        <w:div w:id="617638653">
          <w:marLeft w:val="0"/>
          <w:marRight w:val="0"/>
          <w:marTop w:val="0"/>
          <w:marBottom w:val="0"/>
          <w:divBdr>
            <w:top w:val="none" w:sz="0" w:space="0" w:color="auto"/>
            <w:left w:val="none" w:sz="0" w:space="0" w:color="auto"/>
            <w:bottom w:val="none" w:sz="0" w:space="0" w:color="auto"/>
            <w:right w:val="none" w:sz="0" w:space="0" w:color="auto"/>
          </w:divBdr>
          <w:divsChild>
            <w:div w:id="956760802">
              <w:marLeft w:val="0"/>
              <w:marRight w:val="0"/>
              <w:marTop w:val="0"/>
              <w:marBottom w:val="0"/>
              <w:divBdr>
                <w:top w:val="none" w:sz="0" w:space="0" w:color="auto"/>
                <w:left w:val="none" w:sz="0" w:space="0" w:color="auto"/>
                <w:bottom w:val="none" w:sz="0" w:space="0" w:color="auto"/>
                <w:right w:val="none" w:sz="0" w:space="0" w:color="auto"/>
              </w:divBdr>
              <w:divsChild>
                <w:div w:id="408431917">
                  <w:marLeft w:val="0"/>
                  <w:marRight w:val="0"/>
                  <w:marTop w:val="0"/>
                  <w:marBottom w:val="0"/>
                  <w:divBdr>
                    <w:top w:val="none" w:sz="0" w:space="0" w:color="auto"/>
                    <w:left w:val="none" w:sz="0" w:space="0" w:color="auto"/>
                    <w:bottom w:val="none" w:sz="0" w:space="0" w:color="auto"/>
                    <w:right w:val="none" w:sz="0" w:space="0" w:color="auto"/>
                  </w:divBdr>
                  <w:divsChild>
                    <w:div w:id="215432459">
                      <w:marLeft w:val="0"/>
                      <w:marRight w:val="0"/>
                      <w:marTop w:val="0"/>
                      <w:marBottom w:val="0"/>
                      <w:divBdr>
                        <w:top w:val="none" w:sz="0" w:space="0" w:color="auto"/>
                        <w:left w:val="none" w:sz="0" w:space="0" w:color="auto"/>
                        <w:bottom w:val="none" w:sz="0" w:space="0" w:color="auto"/>
                        <w:right w:val="none" w:sz="0" w:space="0" w:color="auto"/>
                      </w:divBdr>
                    </w:div>
                    <w:div w:id="1672178480">
                      <w:marLeft w:val="0"/>
                      <w:marRight w:val="0"/>
                      <w:marTop w:val="0"/>
                      <w:marBottom w:val="0"/>
                      <w:divBdr>
                        <w:top w:val="none" w:sz="0" w:space="0" w:color="auto"/>
                        <w:left w:val="none" w:sz="0" w:space="0" w:color="auto"/>
                        <w:bottom w:val="none" w:sz="0" w:space="0" w:color="auto"/>
                        <w:right w:val="none" w:sz="0" w:space="0" w:color="auto"/>
                      </w:divBdr>
                    </w:div>
                    <w:div w:id="1194881095">
                      <w:marLeft w:val="0"/>
                      <w:marRight w:val="0"/>
                      <w:marTop w:val="0"/>
                      <w:marBottom w:val="0"/>
                      <w:divBdr>
                        <w:top w:val="none" w:sz="0" w:space="0" w:color="auto"/>
                        <w:left w:val="none" w:sz="0" w:space="0" w:color="auto"/>
                        <w:bottom w:val="none" w:sz="0" w:space="0" w:color="auto"/>
                        <w:right w:val="none" w:sz="0" w:space="0" w:color="auto"/>
                      </w:divBdr>
                    </w:div>
                    <w:div w:id="18227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27840">
          <w:marLeft w:val="0"/>
          <w:marRight w:val="0"/>
          <w:marTop w:val="0"/>
          <w:marBottom w:val="0"/>
          <w:divBdr>
            <w:top w:val="none" w:sz="0" w:space="0" w:color="auto"/>
            <w:left w:val="none" w:sz="0" w:space="0" w:color="auto"/>
            <w:bottom w:val="none" w:sz="0" w:space="0" w:color="auto"/>
            <w:right w:val="none" w:sz="0" w:space="0" w:color="auto"/>
          </w:divBdr>
          <w:divsChild>
            <w:div w:id="4417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sod.org/?q=membership-faq" TargetMode="External"/><Relationship Id="rId18" Type="http://schemas.openxmlformats.org/officeDocument/2006/relationships/hyperlink" Target="https://shop.nisod.org/exhibit/registration.php" TargetMode="External"/><Relationship Id="rId26" Type="http://schemas.openxmlformats.org/officeDocument/2006/relationships/hyperlink" Target="http://www.nisod.org/?q=products/innovation-abstracts" TargetMode="External"/><Relationship Id="rId39" Type="http://schemas.openxmlformats.org/officeDocument/2006/relationships/hyperlink" Target="http://www.nisod.org/?q=products/membership" TargetMode="External"/><Relationship Id="rId21" Type="http://schemas.openxmlformats.org/officeDocument/2006/relationships/hyperlink" Target="http://www.nisod.org/?q=sponsorship-and-advertising" TargetMode="External"/><Relationship Id="rId34" Type="http://schemas.openxmlformats.org/officeDocument/2006/relationships/hyperlink" Target="https://shop.nisod.org/p-16/index.php" TargetMode="External"/><Relationship Id="rId42" Type="http://schemas.openxmlformats.org/officeDocument/2006/relationships/hyperlink" Target="http://www.nisod.org/?q=products/excellence-awards" TargetMode="External"/><Relationship Id="rId47" Type="http://schemas.openxmlformats.org/officeDocument/2006/relationships/hyperlink" Target="http://www.nisod.org/?q=blog/2015/11/25/nisod-celebrate-25th-anniversary-excellence-awards" TargetMode="External"/><Relationship Id="rId50" Type="http://schemas.openxmlformats.org/officeDocument/2006/relationships/hyperlink" Target="http://www.nisod.org/?q=blog/2014/02/10/community-colleges-recognize-their-outstanding-faculty-administrators-and-staff" TargetMode="External"/><Relationship Id="rId55" Type="http://schemas.openxmlformats.org/officeDocument/2006/relationships/hyperlink" Target="http://www.facebook.com/nisod" TargetMode="External"/><Relationship Id="rId7" Type="http://schemas.openxmlformats.org/officeDocument/2006/relationships/hyperlink" Target="https://shop.nisod.org/membership/" TargetMode="External"/><Relationship Id="rId2" Type="http://schemas.openxmlformats.org/officeDocument/2006/relationships/styles" Target="styles.xml"/><Relationship Id="rId16" Type="http://schemas.openxmlformats.org/officeDocument/2006/relationships/hyperlink" Target="http://www.nisod.org/?q=products/2016-conference" TargetMode="External"/><Relationship Id="rId20" Type="http://schemas.openxmlformats.org/officeDocument/2006/relationships/hyperlink" Target="http://www.nisod.org/?q=exhibitor-and-sponsor-marketplace" TargetMode="External"/><Relationship Id="rId29" Type="http://schemas.openxmlformats.org/officeDocument/2006/relationships/image" Target="media/image3.png"/><Relationship Id="rId41" Type="http://schemas.openxmlformats.org/officeDocument/2006/relationships/hyperlink" Target="http://www.nisod.org/?q=products/exhibitor-and-sponsors" TargetMode="External"/><Relationship Id="rId54" Type="http://schemas.openxmlformats.org/officeDocument/2006/relationships/image" Target="media/image5.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isod.org/?q=products/membership" TargetMode="External"/><Relationship Id="rId11" Type="http://schemas.openxmlformats.org/officeDocument/2006/relationships/hyperlink" Target="http://www.nisod.org/?q=student-art-contest" TargetMode="External"/><Relationship Id="rId24" Type="http://schemas.openxmlformats.org/officeDocument/2006/relationships/hyperlink" Target="http://www.nisod.org/?q=products/excellence-awards" TargetMode="External"/><Relationship Id="rId32" Type="http://schemas.openxmlformats.org/officeDocument/2006/relationships/hyperlink" Target="http://www.nisod.org/conference" TargetMode="External"/><Relationship Id="rId37" Type="http://schemas.openxmlformats.org/officeDocument/2006/relationships/hyperlink" Target="https://t.e2ma.net/click/ia3y2/ujujwi/yux09l" TargetMode="External"/><Relationship Id="rId40" Type="http://schemas.openxmlformats.org/officeDocument/2006/relationships/hyperlink" Target="http://www.nisod.org/?q=products/2016-conference" TargetMode="External"/><Relationship Id="rId45" Type="http://schemas.openxmlformats.org/officeDocument/2006/relationships/hyperlink" Target="http://www.nisod.org/?q=blog/2016/02/05/weeks-issue-innovation-abstracts-now-available" TargetMode="External"/><Relationship Id="rId53" Type="http://schemas.openxmlformats.org/officeDocument/2006/relationships/hyperlink" Target="http://twitter.com/nisod" TargetMode="External"/><Relationship Id="rId58" Type="http://schemas.openxmlformats.org/officeDocument/2006/relationships/image" Target="media/image7.png"/><Relationship Id="rId5" Type="http://schemas.openxmlformats.org/officeDocument/2006/relationships/hyperlink" Target="http://www.nisod.org/" TargetMode="External"/><Relationship Id="rId15" Type="http://schemas.openxmlformats.org/officeDocument/2006/relationships/hyperlink" Target="http://www.nisod.org/?q=liaison-resources" TargetMode="External"/><Relationship Id="rId23" Type="http://schemas.openxmlformats.org/officeDocument/2006/relationships/hyperlink" Target="http://www.nisod.org/?q=faq" TargetMode="External"/><Relationship Id="rId28" Type="http://schemas.openxmlformats.org/officeDocument/2006/relationships/image" Target="media/image2.jpeg"/><Relationship Id="rId36" Type="http://schemas.openxmlformats.org/officeDocument/2006/relationships/hyperlink" Target="mailto:Claudette.jenks@thecb.state.tx.us" TargetMode="External"/><Relationship Id="rId49" Type="http://schemas.openxmlformats.org/officeDocument/2006/relationships/hyperlink" Target="http://www.nisod.org/?q=blog/2015/09/25/2016-scott-wright-student-essay-contest-announcement" TargetMode="External"/><Relationship Id="rId57" Type="http://schemas.openxmlformats.org/officeDocument/2006/relationships/hyperlink" Target="http://www.linkedin.com/company/2295674" TargetMode="External"/><Relationship Id="rId61" Type="http://schemas.openxmlformats.org/officeDocument/2006/relationships/fontTable" Target="fontTable.xml"/><Relationship Id="rId10" Type="http://schemas.openxmlformats.org/officeDocument/2006/relationships/hyperlink" Target="http://www.nisod.org/?q=ways-engage-nisod" TargetMode="External"/><Relationship Id="rId19" Type="http://schemas.openxmlformats.org/officeDocument/2006/relationships/hyperlink" Target="http://www.nisod.org/?q=2016-exhibit-hall-and-schedule" TargetMode="External"/><Relationship Id="rId31" Type="http://schemas.openxmlformats.org/officeDocument/2006/relationships/hyperlink" Target="http://www.austincc.edu" TargetMode="External"/><Relationship Id="rId44" Type="http://schemas.openxmlformats.org/officeDocument/2006/relationships/hyperlink" Target="http://www.nisod.org/?q=products/innovation-abstracts" TargetMode="External"/><Relationship Id="rId52" Type="http://schemas.openxmlformats.org/officeDocument/2006/relationships/control" Target="activeX/activeX1.xml"/><Relationship Id="rId6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nisod.org/?q=member-colleges" TargetMode="External"/><Relationship Id="rId14" Type="http://schemas.openxmlformats.org/officeDocument/2006/relationships/hyperlink" Target="http://www.nisod.org/?q=testimonials" TargetMode="External"/><Relationship Id="rId22" Type="http://schemas.openxmlformats.org/officeDocument/2006/relationships/hyperlink" Target="http://www.nisod.org/?q=exhibitor-and-sponsorship-prospectus" TargetMode="External"/><Relationship Id="rId27" Type="http://schemas.openxmlformats.org/officeDocument/2006/relationships/image" Target="media/image1.png"/><Relationship Id="rId30" Type="http://schemas.openxmlformats.org/officeDocument/2006/relationships/hyperlink" Target="http://www.thecb.state.tx.us/" TargetMode="External"/><Relationship Id="rId35" Type="http://schemas.openxmlformats.org/officeDocument/2006/relationships/hyperlink" Target="http://www.nisod.org/?q=lodging" TargetMode="External"/><Relationship Id="rId43" Type="http://schemas.openxmlformats.org/officeDocument/2006/relationships/hyperlink" Target="http://www.nisod.org/?q=view-and-sign-webinar" TargetMode="External"/><Relationship Id="rId48" Type="http://schemas.openxmlformats.org/officeDocument/2006/relationships/hyperlink" Target="http://www.nisod.org/?q=blog/2015/11/10/nisod-direct-sign" TargetMode="External"/><Relationship Id="rId56" Type="http://schemas.openxmlformats.org/officeDocument/2006/relationships/image" Target="media/image6.png"/><Relationship Id="rId8" Type="http://schemas.openxmlformats.org/officeDocument/2006/relationships/hyperlink" Target="http://www.nisod.org/?q=products/membership" TargetMode="External"/><Relationship Id="rId51"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hyperlink" Target="http://www.nisod.org/?q=scott-wright-student-essay-contest" TargetMode="External"/><Relationship Id="rId17" Type="http://schemas.openxmlformats.org/officeDocument/2006/relationships/hyperlink" Target="http://www.nisod.org/?q=products/exhibitor-and-sponsors" TargetMode="External"/><Relationship Id="rId25" Type="http://schemas.openxmlformats.org/officeDocument/2006/relationships/hyperlink" Target="http://www.nisod.org/?q=view-and-sign-webinar" TargetMode="External"/><Relationship Id="rId33" Type="http://schemas.openxmlformats.org/officeDocument/2006/relationships/hyperlink" Target="http://markmilliron.com/" TargetMode="External"/><Relationship Id="rId38" Type="http://schemas.openxmlformats.org/officeDocument/2006/relationships/hyperlink" Target="http://www.nisod.org/" TargetMode="External"/><Relationship Id="rId46" Type="http://schemas.openxmlformats.org/officeDocument/2006/relationships/hyperlink" Target="http://www.nisod.org/?q=blog/2016/01/26/dr-gail-o-mellow-keynote-nisod%E2%80%99s-2016-conference" TargetMode="External"/><Relationship Id="rId59" Type="http://schemas.openxmlformats.org/officeDocument/2006/relationships/hyperlink" Target="http://www.youtube.com/user/NISODvideo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1359</Words>
  <Characters>7751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abn0001</dc:creator>
  <cp:keywords/>
  <dc:description/>
  <cp:lastModifiedBy>Sternberg, Judy</cp:lastModifiedBy>
  <cp:revision>2</cp:revision>
  <dcterms:created xsi:type="dcterms:W3CDTF">2016-02-12T20:22:00Z</dcterms:created>
  <dcterms:modified xsi:type="dcterms:W3CDTF">2016-02-12T20:22:00Z</dcterms:modified>
</cp:coreProperties>
</file>