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95" w:rsidRDefault="008A21E6" w:rsidP="008A21E6">
      <w:pPr>
        <w:spacing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8A21E6">
        <w:rPr>
          <w:b/>
          <w:bCs/>
          <w:sz w:val="24"/>
          <w:szCs w:val="24"/>
        </w:rPr>
        <w:t>SPC English Department: Key Concepts and Skills for Developmental Writing Courses</w:t>
      </w:r>
    </w:p>
    <w:p w:rsidR="007B41E4" w:rsidRDefault="00D41A0E" w:rsidP="007B41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Students learn to</w:t>
      </w:r>
      <w:r w:rsidR="007B41E4">
        <w:rPr>
          <w:sz w:val="24"/>
          <w:szCs w:val="24"/>
        </w:rPr>
        <w:t>:</w:t>
      </w:r>
    </w:p>
    <w:p w:rsidR="00330506" w:rsidRPr="008A21E6" w:rsidRDefault="007B41E4" w:rsidP="00D41A0E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Understand</w:t>
      </w:r>
      <w:r w:rsidR="00C90C0F" w:rsidRPr="008A21E6">
        <w:rPr>
          <w:sz w:val="24"/>
          <w:szCs w:val="24"/>
        </w:rPr>
        <w:t xml:space="preserve"> writing as a process: planning, drafting, revising, editing</w:t>
      </w:r>
    </w:p>
    <w:p w:rsidR="00330506" w:rsidRPr="00D41A0E" w:rsidRDefault="00C90C0F" w:rsidP="00D41A0E">
      <w:pPr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8A21E6">
        <w:rPr>
          <w:sz w:val="24"/>
          <w:szCs w:val="24"/>
        </w:rPr>
        <w:t xml:space="preserve">I have students create </w:t>
      </w:r>
      <w:r w:rsidR="00671235">
        <w:rPr>
          <w:sz w:val="24"/>
          <w:szCs w:val="24"/>
        </w:rPr>
        <w:t xml:space="preserve">paragraphs and essays in class. </w:t>
      </w:r>
      <w:r w:rsidRPr="008A21E6">
        <w:rPr>
          <w:sz w:val="24"/>
          <w:szCs w:val="24"/>
        </w:rPr>
        <w:t xml:space="preserve">I take them step-by-step through the stages of brainstorming, clustering/mapping, outlining, drafting, revising, and editing. The first two essays involve whole-class brainstorming, and I model the process of clustering for them. </w:t>
      </w:r>
      <w:r w:rsidRPr="00D41A0E">
        <w:rPr>
          <w:sz w:val="24"/>
          <w:szCs w:val="24"/>
        </w:rPr>
        <w:t>I work one-on-one with students when I check their clustering, thesis statements, topic sentences, and rephrased thesis (see folder)</w:t>
      </w:r>
    </w:p>
    <w:p w:rsidR="00330506" w:rsidRPr="008A21E6" w:rsidRDefault="00D41A0E" w:rsidP="00D41A0E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7B41E4">
        <w:rPr>
          <w:sz w:val="24"/>
          <w:szCs w:val="24"/>
        </w:rPr>
        <w:t>se various rhetorical modes for</w:t>
      </w:r>
      <w:r w:rsidR="00452543">
        <w:rPr>
          <w:sz w:val="24"/>
          <w:szCs w:val="24"/>
        </w:rPr>
        <w:t xml:space="preserve"> various writing purposes, audiences, and topics</w:t>
      </w:r>
      <w:r w:rsidR="00C90C0F" w:rsidRPr="008A21E6">
        <w:rPr>
          <w:sz w:val="24"/>
          <w:szCs w:val="24"/>
        </w:rPr>
        <w:t xml:space="preserve">: </w:t>
      </w:r>
    </w:p>
    <w:p w:rsidR="00330506" w:rsidRPr="008A21E6" w:rsidRDefault="00C90C0F" w:rsidP="00D41A0E">
      <w:pPr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8A21E6">
        <w:rPr>
          <w:sz w:val="24"/>
          <w:szCs w:val="24"/>
        </w:rPr>
        <w:t>Paragraph level: illustration, cause/effect analysis, process analysis, comparison/contrast, argumentation, etc.</w:t>
      </w:r>
    </w:p>
    <w:p w:rsidR="00330506" w:rsidRPr="00452543" w:rsidRDefault="00C90C0F" w:rsidP="00452543">
      <w:pPr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8A21E6">
        <w:rPr>
          <w:sz w:val="24"/>
          <w:szCs w:val="24"/>
        </w:rPr>
        <w:t>Essay level: cause/effect analysis, argumentation, film or book evaluation, etc.</w:t>
      </w:r>
      <w:r w:rsidR="00452543">
        <w:rPr>
          <w:sz w:val="24"/>
          <w:szCs w:val="24"/>
        </w:rPr>
        <w:t xml:space="preserve"> (</w:t>
      </w:r>
      <w:r w:rsidR="00452543" w:rsidRPr="008A21E6">
        <w:rPr>
          <w:sz w:val="24"/>
          <w:szCs w:val="24"/>
        </w:rPr>
        <w:t>None of the writing assignments in my developmental writing courses involve using sources because students are not able to use research for the TSI writing test</w:t>
      </w:r>
      <w:r w:rsidR="00452543">
        <w:rPr>
          <w:sz w:val="24"/>
          <w:szCs w:val="24"/>
        </w:rPr>
        <w:t>)</w:t>
      </w:r>
    </w:p>
    <w:p w:rsidR="00330506" w:rsidRPr="008A21E6" w:rsidRDefault="007B41E4" w:rsidP="00D41A0E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Understand </w:t>
      </w:r>
      <w:r w:rsidR="0051438A">
        <w:rPr>
          <w:sz w:val="24"/>
          <w:szCs w:val="24"/>
        </w:rPr>
        <w:t xml:space="preserve">and employ </w:t>
      </w:r>
      <w:r>
        <w:rPr>
          <w:sz w:val="24"/>
          <w:szCs w:val="24"/>
        </w:rPr>
        <w:t>basic p</w:t>
      </w:r>
      <w:r w:rsidR="00C90C0F">
        <w:rPr>
          <w:sz w:val="24"/>
          <w:szCs w:val="24"/>
        </w:rPr>
        <w:t>aragraph structure: (see model</w:t>
      </w:r>
      <w:r w:rsidR="00C90C0F" w:rsidRPr="008A21E6">
        <w:rPr>
          <w:sz w:val="24"/>
          <w:szCs w:val="24"/>
        </w:rPr>
        <w:t xml:space="preserve"> outlines)</w:t>
      </w:r>
    </w:p>
    <w:p w:rsidR="00330506" w:rsidRPr="008A21E6" w:rsidRDefault="00C90C0F" w:rsidP="00D41A0E">
      <w:pPr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8A21E6">
        <w:rPr>
          <w:sz w:val="24"/>
          <w:szCs w:val="24"/>
        </w:rPr>
        <w:t>Topic sentence, supporting details, closing statement</w:t>
      </w:r>
    </w:p>
    <w:p w:rsidR="00330506" w:rsidRPr="008A21E6" w:rsidRDefault="007B41E4" w:rsidP="00D41A0E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Understand </w:t>
      </w:r>
      <w:r w:rsidR="0051438A">
        <w:rPr>
          <w:sz w:val="24"/>
          <w:szCs w:val="24"/>
        </w:rPr>
        <w:t xml:space="preserve">and employ </w:t>
      </w:r>
      <w:r>
        <w:rPr>
          <w:sz w:val="24"/>
          <w:szCs w:val="24"/>
        </w:rPr>
        <w:t>b</w:t>
      </w:r>
      <w:r w:rsidR="00C90C0F" w:rsidRPr="008A21E6">
        <w:rPr>
          <w:sz w:val="24"/>
          <w:szCs w:val="24"/>
        </w:rPr>
        <w:t>asic e</w:t>
      </w:r>
      <w:r w:rsidR="00C90C0F">
        <w:rPr>
          <w:sz w:val="24"/>
          <w:szCs w:val="24"/>
        </w:rPr>
        <w:t xml:space="preserve">ssay structure: (see model </w:t>
      </w:r>
      <w:r w:rsidR="00C90C0F" w:rsidRPr="008A21E6">
        <w:rPr>
          <w:sz w:val="24"/>
          <w:szCs w:val="24"/>
        </w:rPr>
        <w:t>outline)</w:t>
      </w:r>
    </w:p>
    <w:p w:rsidR="00330506" w:rsidRPr="008A21E6" w:rsidRDefault="00C90C0F" w:rsidP="00D41A0E">
      <w:pPr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8A21E6">
        <w:rPr>
          <w:sz w:val="24"/>
          <w:szCs w:val="24"/>
        </w:rPr>
        <w:t>Introduction, thesis statement, body paragraphs, conclusion</w:t>
      </w:r>
    </w:p>
    <w:p w:rsidR="00330506" w:rsidRPr="008A21E6" w:rsidRDefault="00CE45AB" w:rsidP="00D41A0E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Understand </w:t>
      </w:r>
      <w:r w:rsidR="0051438A">
        <w:rPr>
          <w:sz w:val="24"/>
          <w:szCs w:val="24"/>
        </w:rPr>
        <w:t xml:space="preserve">and apply </w:t>
      </w:r>
      <w:r>
        <w:rPr>
          <w:sz w:val="24"/>
          <w:szCs w:val="24"/>
        </w:rPr>
        <w:t>the four major c</w:t>
      </w:r>
      <w:r w:rsidR="00C90C0F" w:rsidRPr="008A21E6">
        <w:rPr>
          <w:sz w:val="24"/>
          <w:szCs w:val="24"/>
        </w:rPr>
        <w:t>haracteristics of strong essays:</w:t>
      </w:r>
    </w:p>
    <w:p w:rsidR="00330506" w:rsidRPr="008A21E6" w:rsidRDefault="00C90C0F" w:rsidP="00D41A0E">
      <w:pPr>
        <w:numPr>
          <w:ilvl w:val="1"/>
          <w:numId w:val="6"/>
        </w:numPr>
        <w:spacing w:line="240" w:lineRule="auto"/>
        <w:rPr>
          <w:sz w:val="24"/>
          <w:szCs w:val="24"/>
        </w:rPr>
      </w:pPr>
      <w:r w:rsidRPr="008A21E6">
        <w:rPr>
          <w:sz w:val="24"/>
          <w:szCs w:val="24"/>
        </w:rPr>
        <w:t xml:space="preserve">Unity, support, coherence, strong sentence skills </w:t>
      </w:r>
    </w:p>
    <w:p w:rsidR="00330506" w:rsidRPr="008A21E6" w:rsidRDefault="00CE45AB" w:rsidP="00D41A0E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Employ s</w:t>
      </w:r>
      <w:r w:rsidR="00C90C0F" w:rsidRPr="008A21E6">
        <w:rPr>
          <w:sz w:val="24"/>
          <w:szCs w:val="24"/>
        </w:rPr>
        <w:t xml:space="preserve">entence </w:t>
      </w:r>
      <w:r>
        <w:rPr>
          <w:sz w:val="24"/>
          <w:szCs w:val="24"/>
        </w:rPr>
        <w:t>s</w:t>
      </w:r>
      <w:r w:rsidR="00C90C0F" w:rsidRPr="008A21E6">
        <w:rPr>
          <w:sz w:val="24"/>
          <w:szCs w:val="24"/>
        </w:rPr>
        <w:t>kills</w:t>
      </w:r>
      <w:r>
        <w:rPr>
          <w:sz w:val="24"/>
          <w:szCs w:val="24"/>
        </w:rPr>
        <w:t xml:space="preserve"> to edit their writing for effective and successful </w:t>
      </w:r>
      <w:r w:rsidR="006C0AD4">
        <w:rPr>
          <w:sz w:val="24"/>
          <w:szCs w:val="24"/>
        </w:rPr>
        <w:t>communication</w:t>
      </w:r>
      <w:r w:rsidR="00C90C0F" w:rsidRPr="008A21E6">
        <w:rPr>
          <w:sz w:val="24"/>
          <w:szCs w:val="24"/>
        </w:rPr>
        <w:t xml:space="preserve">: </w:t>
      </w:r>
    </w:p>
    <w:p w:rsidR="006C0AD4" w:rsidRDefault="00CE45AB" w:rsidP="00D41A0E">
      <w:pPr>
        <w:numPr>
          <w:ilvl w:val="1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Make sure students </w:t>
      </w:r>
      <w:r w:rsidR="006C0AD4">
        <w:rPr>
          <w:sz w:val="24"/>
          <w:szCs w:val="24"/>
        </w:rPr>
        <w:t>avoid these major errors:</w:t>
      </w:r>
    </w:p>
    <w:p w:rsidR="00330506" w:rsidRPr="002D6A2E" w:rsidRDefault="00C90C0F" w:rsidP="002D6A2E">
      <w:pPr>
        <w:numPr>
          <w:ilvl w:val="2"/>
          <w:numId w:val="6"/>
        </w:numPr>
        <w:spacing w:line="240" w:lineRule="auto"/>
        <w:ind w:left="2174" w:hanging="187"/>
        <w:rPr>
          <w:sz w:val="24"/>
          <w:szCs w:val="24"/>
        </w:rPr>
      </w:pPr>
      <w:r w:rsidRPr="008A21E6">
        <w:rPr>
          <w:sz w:val="24"/>
          <w:szCs w:val="24"/>
        </w:rPr>
        <w:t>Sentence fragment</w:t>
      </w:r>
    </w:p>
    <w:p w:rsidR="00330506" w:rsidRPr="008A21E6" w:rsidRDefault="00C90C0F" w:rsidP="00F335A6">
      <w:pPr>
        <w:numPr>
          <w:ilvl w:val="2"/>
          <w:numId w:val="6"/>
        </w:numPr>
        <w:spacing w:line="240" w:lineRule="auto"/>
        <w:ind w:left="2174" w:hanging="187"/>
        <w:rPr>
          <w:sz w:val="24"/>
          <w:szCs w:val="24"/>
        </w:rPr>
      </w:pPr>
      <w:r w:rsidRPr="008A21E6">
        <w:rPr>
          <w:sz w:val="24"/>
          <w:szCs w:val="24"/>
        </w:rPr>
        <w:t>Fused sentence</w:t>
      </w:r>
    </w:p>
    <w:p w:rsidR="00330506" w:rsidRPr="008A21E6" w:rsidRDefault="00C90C0F" w:rsidP="00F335A6">
      <w:pPr>
        <w:numPr>
          <w:ilvl w:val="2"/>
          <w:numId w:val="6"/>
        </w:numPr>
        <w:spacing w:line="240" w:lineRule="auto"/>
        <w:ind w:left="2174" w:hanging="187"/>
        <w:rPr>
          <w:sz w:val="24"/>
          <w:szCs w:val="24"/>
        </w:rPr>
      </w:pPr>
      <w:r w:rsidRPr="008A21E6">
        <w:rPr>
          <w:sz w:val="24"/>
          <w:szCs w:val="24"/>
        </w:rPr>
        <w:t>Comma splice</w:t>
      </w:r>
    </w:p>
    <w:p w:rsidR="00330506" w:rsidRPr="008A21E6" w:rsidRDefault="00C90C0F" w:rsidP="00F335A6">
      <w:pPr>
        <w:numPr>
          <w:ilvl w:val="2"/>
          <w:numId w:val="6"/>
        </w:numPr>
        <w:spacing w:line="240" w:lineRule="auto"/>
        <w:ind w:left="2174" w:hanging="187"/>
        <w:rPr>
          <w:sz w:val="24"/>
          <w:szCs w:val="24"/>
        </w:rPr>
      </w:pPr>
      <w:r w:rsidRPr="008A21E6">
        <w:rPr>
          <w:sz w:val="24"/>
          <w:szCs w:val="24"/>
        </w:rPr>
        <w:t>Pronoun-antecedent agreement error</w:t>
      </w:r>
    </w:p>
    <w:p w:rsidR="00330506" w:rsidRPr="008A21E6" w:rsidRDefault="00C90C0F" w:rsidP="00F335A6">
      <w:pPr>
        <w:numPr>
          <w:ilvl w:val="2"/>
          <w:numId w:val="6"/>
        </w:numPr>
        <w:spacing w:line="240" w:lineRule="auto"/>
        <w:ind w:left="2174" w:hanging="187"/>
        <w:rPr>
          <w:sz w:val="24"/>
          <w:szCs w:val="24"/>
        </w:rPr>
      </w:pPr>
      <w:r w:rsidRPr="008A21E6">
        <w:rPr>
          <w:sz w:val="24"/>
          <w:szCs w:val="24"/>
        </w:rPr>
        <w:t>Subject-verb agreement error</w:t>
      </w:r>
    </w:p>
    <w:p w:rsidR="008A21E6" w:rsidRDefault="00C90C0F" w:rsidP="00F335A6">
      <w:pPr>
        <w:numPr>
          <w:ilvl w:val="2"/>
          <w:numId w:val="6"/>
        </w:numPr>
        <w:spacing w:line="240" w:lineRule="auto"/>
        <w:ind w:left="2174" w:hanging="187"/>
        <w:rPr>
          <w:sz w:val="24"/>
          <w:szCs w:val="24"/>
        </w:rPr>
      </w:pPr>
      <w:r w:rsidRPr="008A21E6">
        <w:rPr>
          <w:sz w:val="24"/>
          <w:szCs w:val="24"/>
        </w:rPr>
        <w:t>3 spelling/wrong word errors = 1 major error</w:t>
      </w:r>
    </w:p>
    <w:p w:rsidR="00D41A0E" w:rsidRPr="008A21E6" w:rsidRDefault="00D41A0E" w:rsidP="00D41A0E">
      <w:pPr>
        <w:numPr>
          <w:ilvl w:val="1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Other errors: faulty parallelism, misplaced/dangling modifiers, apostrophe usage, comma usage, </w:t>
      </w:r>
    </w:p>
    <w:sectPr w:rsidR="00D41A0E" w:rsidRPr="008A21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D20" w:rsidRDefault="007B6D20" w:rsidP="00AB2CB4">
      <w:pPr>
        <w:spacing w:after="0" w:line="240" w:lineRule="auto"/>
      </w:pPr>
      <w:r>
        <w:separator/>
      </w:r>
    </w:p>
  </w:endnote>
  <w:endnote w:type="continuationSeparator" w:id="0">
    <w:p w:rsidR="007B6D20" w:rsidRDefault="007B6D20" w:rsidP="00AB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D20" w:rsidRDefault="007B6D20" w:rsidP="00AB2CB4">
      <w:pPr>
        <w:spacing w:after="0" w:line="240" w:lineRule="auto"/>
      </w:pPr>
      <w:r>
        <w:separator/>
      </w:r>
    </w:p>
  </w:footnote>
  <w:footnote w:type="continuationSeparator" w:id="0">
    <w:p w:rsidR="007B6D20" w:rsidRDefault="007B6D20" w:rsidP="00AB2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B4" w:rsidRDefault="00AB2CB4" w:rsidP="00AB2CB4">
    <w:pPr>
      <w:pStyle w:val="Header"/>
      <w:jc w:val="right"/>
    </w:pPr>
    <w:r>
      <w:t>Asst. Professor Sharon Race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0619"/>
    <w:multiLevelType w:val="hybridMultilevel"/>
    <w:tmpl w:val="2D2C6D5C"/>
    <w:lvl w:ilvl="0" w:tplc="BA36262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EC91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248602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D47D3A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86375C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C08CE8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187EA4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2864F4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DACDE6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3014A58"/>
    <w:multiLevelType w:val="hybridMultilevel"/>
    <w:tmpl w:val="C458E4F2"/>
    <w:lvl w:ilvl="0" w:tplc="CF4AE112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789846">
      <w:start w:val="72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A6E30C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5A5AE0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F26B48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D47D10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1881C4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06BD04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3C19DC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25551F8"/>
    <w:multiLevelType w:val="hybridMultilevel"/>
    <w:tmpl w:val="AA96B900"/>
    <w:lvl w:ilvl="0" w:tplc="E988A3FC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58C592">
      <w:start w:val="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80FC8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1E3230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0828E6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BA7A0C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B696B8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DE5C1E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2C7ECE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06F51A6"/>
    <w:multiLevelType w:val="hybridMultilevel"/>
    <w:tmpl w:val="1D025CAE"/>
    <w:lvl w:ilvl="0" w:tplc="099AD368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1168608">
      <w:start w:val="72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E24C20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94C5A2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F22880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581A04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702140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56EDFA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B63BCE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83208D7"/>
    <w:multiLevelType w:val="hybridMultilevel"/>
    <w:tmpl w:val="5EDA4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8640F46">
      <w:start w:val="67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55A25"/>
    <w:multiLevelType w:val="hybridMultilevel"/>
    <w:tmpl w:val="2278A3D2"/>
    <w:lvl w:ilvl="0" w:tplc="FC1673FE">
      <w:start w:val="1"/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5AB2D55E">
      <w:start w:val="7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8640F46">
      <w:start w:val="67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E92BC32" w:tentative="1">
      <w:start w:val="1"/>
      <w:numFmt w:val="bullet"/>
      <w:lvlText w:val="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B544186" w:tentative="1">
      <w:start w:val="1"/>
      <w:numFmt w:val="bullet"/>
      <w:lvlText w:val="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FDCE7A92" w:tentative="1">
      <w:start w:val="1"/>
      <w:numFmt w:val="bullet"/>
      <w:lvlText w:val="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C75EFC28" w:tentative="1">
      <w:start w:val="1"/>
      <w:numFmt w:val="bullet"/>
      <w:lvlText w:val="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C6697BA" w:tentative="1">
      <w:start w:val="1"/>
      <w:numFmt w:val="bullet"/>
      <w:lvlText w:val="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377842F4" w:tentative="1">
      <w:start w:val="1"/>
      <w:numFmt w:val="bullet"/>
      <w:lvlText w:val="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E6"/>
    <w:rsid w:val="002D6A2E"/>
    <w:rsid w:val="00330506"/>
    <w:rsid w:val="00452543"/>
    <w:rsid w:val="0051438A"/>
    <w:rsid w:val="00520B3E"/>
    <w:rsid w:val="005B0462"/>
    <w:rsid w:val="00671235"/>
    <w:rsid w:val="006C0AD4"/>
    <w:rsid w:val="007B41E4"/>
    <w:rsid w:val="007B6D20"/>
    <w:rsid w:val="008A21E6"/>
    <w:rsid w:val="00AB2CB4"/>
    <w:rsid w:val="00BB7795"/>
    <w:rsid w:val="00C90C0F"/>
    <w:rsid w:val="00CE45AB"/>
    <w:rsid w:val="00D41A0E"/>
    <w:rsid w:val="00F3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8B5DD-C699-46D2-8914-F7405B55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CB4"/>
  </w:style>
  <w:style w:type="paragraph" w:styleId="Footer">
    <w:name w:val="footer"/>
    <w:basedOn w:val="Normal"/>
    <w:link w:val="FooterChar"/>
    <w:uiPriority w:val="99"/>
    <w:unhideWhenUsed/>
    <w:rsid w:val="00AB2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5511">
          <w:marLeft w:val="547"/>
          <w:marRight w:val="0"/>
          <w:marTop w:val="16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115">
          <w:marLeft w:val="1166"/>
          <w:marRight w:val="0"/>
          <w:marTop w:val="16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1090">
          <w:marLeft w:val="547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631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1421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3634">
          <w:marLeft w:val="547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949">
          <w:marLeft w:val="116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966">
          <w:marLeft w:val="116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909">
          <w:marLeft w:val="116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3353">
          <w:marLeft w:val="547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148">
          <w:marLeft w:val="1166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081">
          <w:marLeft w:val="547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219">
          <w:marLeft w:val="1166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606">
          <w:marLeft w:val="547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128">
          <w:marLeft w:val="1166"/>
          <w:marRight w:val="0"/>
          <w:marTop w:val="14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568">
          <w:marLeft w:val="547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148">
          <w:marLeft w:val="547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574">
          <w:marLeft w:val="152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202">
          <w:marLeft w:val="152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797">
          <w:marLeft w:val="80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597">
          <w:marLeft w:val="80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286">
          <w:marLeft w:val="80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Asst. Professor Sharon Race</dc:creator>
  <cp:keywords/>
  <dc:description/>
  <cp:lastModifiedBy>Harris, Mary</cp:lastModifiedBy>
  <cp:revision>2</cp:revision>
  <dcterms:created xsi:type="dcterms:W3CDTF">2015-07-06T20:28:00Z</dcterms:created>
  <dcterms:modified xsi:type="dcterms:W3CDTF">2015-07-06T20:28:00Z</dcterms:modified>
</cp:coreProperties>
</file>